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ook w:val="04A0"/>
      </w:tblPr>
      <w:tblGrid>
        <w:gridCol w:w="7088"/>
        <w:gridCol w:w="2551"/>
      </w:tblGrid>
      <w:tr w:rsidR="005F21BE" w:rsidRPr="008E012F" w:rsidTr="00FE7C5E">
        <w:tc>
          <w:tcPr>
            <w:tcW w:w="7088" w:type="dxa"/>
          </w:tcPr>
          <w:p w:rsidR="005F21BE" w:rsidRPr="008E012F" w:rsidRDefault="005F21BE" w:rsidP="00FE7C5E">
            <w:pPr>
              <w:jc w:val="right"/>
              <w:rPr>
                <w:bCs/>
              </w:rPr>
            </w:pPr>
          </w:p>
        </w:tc>
        <w:tc>
          <w:tcPr>
            <w:tcW w:w="2551" w:type="dxa"/>
          </w:tcPr>
          <w:p w:rsidR="005F21BE" w:rsidRPr="008E012F" w:rsidRDefault="005F21BE" w:rsidP="00FE7C5E">
            <w:pPr>
              <w:rPr>
                <w:bCs/>
              </w:rPr>
            </w:pPr>
            <w:r w:rsidRPr="008E012F">
              <w:rPr>
                <w:bCs/>
              </w:rPr>
              <w:t xml:space="preserve">Приложение 1 </w:t>
            </w:r>
          </w:p>
          <w:p w:rsidR="005F21BE" w:rsidRPr="008E012F" w:rsidRDefault="005F21BE" w:rsidP="00FE7C5E">
            <w:pPr>
              <w:rPr>
                <w:bCs/>
              </w:rPr>
            </w:pPr>
            <w:r w:rsidRPr="008E012F">
              <w:rPr>
                <w:bCs/>
              </w:rPr>
              <w:t xml:space="preserve">к приказу Управления </w:t>
            </w:r>
          </w:p>
          <w:p w:rsidR="005F21BE" w:rsidRPr="008E012F" w:rsidRDefault="005F21BE" w:rsidP="00FE7C5E">
            <w:pPr>
              <w:tabs>
                <w:tab w:val="right" w:pos="3186"/>
              </w:tabs>
              <w:rPr>
                <w:bCs/>
              </w:rPr>
            </w:pPr>
            <w:r w:rsidRPr="008E012F">
              <w:rPr>
                <w:bCs/>
              </w:rPr>
              <w:t>образования района</w:t>
            </w:r>
            <w:r w:rsidRPr="008E012F">
              <w:rPr>
                <w:bCs/>
              </w:rPr>
              <w:tab/>
            </w:r>
          </w:p>
          <w:p w:rsidR="005F21BE" w:rsidRPr="008E012F" w:rsidRDefault="005F21BE" w:rsidP="00FE7C5E">
            <w:pPr>
              <w:rPr>
                <w:bCs/>
              </w:rPr>
            </w:pPr>
            <w:r w:rsidRPr="008E012F">
              <w:rPr>
                <w:bCs/>
              </w:rPr>
              <w:t xml:space="preserve">от 18.12.2017 г. № 313 </w:t>
            </w:r>
          </w:p>
          <w:p w:rsidR="005F21BE" w:rsidRPr="008E012F" w:rsidRDefault="005F21BE" w:rsidP="00FE7C5E">
            <w:pPr>
              <w:jc w:val="right"/>
              <w:rPr>
                <w:bCs/>
              </w:rPr>
            </w:pPr>
          </w:p>
        </w:tc>
      </w:tr>
    </w:tbl>
    <w:p w:rsidR="005F21BE" w:rsidRDefault="005F21BE" w:rsidP="005F21BE">
      <w:pPr>
        <w:pStyle w:val="3"/>
        <w:rPr>
          <w:sz w:val="24"/>
          <w:szCs w:val="24"/>
        </w:rPr>
      </w:pPr>
    </w:p>
    <w:p w:rsidR="005F21BE" w:rsidRPr="008E012F" w:rsidRDefault="005F21BE" w:rsidP="005F21BE">
      <w:pPr>
        <w:pStyle w:val="3"/>
        <w:rPr>
          <w:sz w:val="24"/>
          <w:szCs w:val="24"/>
        </w:rPr>
      </w:pPr>
      <w:r w:rsidRPr="008E012F">
        <w:rPr>
          <w:sz w:val="24"/>
          <w:szCs w:val="24"/>
        </w:rPr>
        <w:t>ПОЛОЖЕНИЕ</w:t>
      </w:r>
    </w:p>
    <w:p w:rsidR="005F21BE" w:rsidRPr="008E012F" w:rsidRDefault="005F21BE" w:rsidP="005F21BE">
      <w:pPr>
        <w:jc w:val="center"/>
        <w:rPr>
          <w:b/>
        </w:rPr>
      </w:pPr>
      <w:r w:rsidRPr="008E012F">
        <w:rPr>
          <w:b/>
        </w:rPr>
        <w:t>о муниципальном этапе областного конкурса</w:t>
      </w:r>
    </w:p>
    <w:p w:rsidR="005F21BE" w:rsidRPr="008E012F" w:rsidRDefault="005F21BE" w:rsidP="005F21BE">
      <w:pPr>
        <w:jc w:val="center"/>
        <w:rPr>
          <w:b/>
        </w:rPr>
      </w:pPr>
      <w:r w:rsidRPr="008E012F">
        <w:rPr>
          <w:b/>
        </w:rPr>
        <w:t xml:space="preserve"> исследовательских работ по традиционной культуре «Росток» </w:t>
      </w:r>
    </w:p>
    <w:p w:rsidR="005F21BE" w:rsidRPr="008E012F" w:rsidRDefault="005F21BE" w:rsidP="005F21BE">
      <w:pPr>
        <w:jc w:val="center"/>
        <w:rPr>
          <w:b/>
        </w:rPr>
      </w:pPr>
    </w:p>
    <w:p w:rsidR="005F21BE" w:rsidRPr="008E012F" w:rsidRDefault="005F21BE" w:rsidP="005F21BE">
      <w:pPr>
        <w:numPr>
          <w:ilvl w:val="0"/>
          <w:numId w:val="2"/>
        </w:numPr>
        <w:jc w:val="center"/>
        <w:rPr>
          <w:b/>
        </w:rPr>
      </w:pPr>
      <w:r w:rsidRPr="008E012F">
        <w:rPr>
          <w:b/>
        </w:rPr>
        <w:t>Общие положения</w:t>
      </w:r>
    </w:p>
    <w:p w:rsidR="005F21BE" w:rsidRPr="008E012F" w:rsidRDefault="005F21BE" w:rsidP="005F21BE">
      <w:pPr>
        <w:jc w:val="center"/>
        <w:rPr>
          <w:b/>
        </w:rPr>
      </w:pPr>
    </w:p>
    <w:p w:rsidR="005F21BE" w:rsidRPr="008E012F" w:rsidRDefault="005F21BE" w:rsidP="005F21BE">
      <w:pPr>
        <w:ind w:firstLine="709"/>
        <w:jc w:val="both"/>
      </w:pPr>
      <w:r w:rsidRPr="008E012F">
        <w:t xml:space="preserve">1.1. Настоящее Положение определяет условия, порядок организации и проведение муниципального этапа областного конкурса исследовательских работ по традиционной народной культуре «Росток» (далее - Конкурс). </w:t>
      </w:r>
    </w:p>
    <w:p w:rsidR="005F21BE" w:rsidRPr="008E012F" w:rsidRDefault="005F21BE" w:rsidP="005F21BE">
      <w:pPr>
        <w:ind w:firstLine="709"/>
        <w:jc w:val="both"/>
      </w:pPr>
      <w:r w:rsidRPr="008E012F">
        <w:t>1.2. Организатором Конкурса является Управление образования Бабушкинского муниципального района. Непосредственное проведение Конкурса осуществляет МБОУ ДО  «Бабушкинский центр дополнительного образования».</w:t>
      </w:r>
    </w:p>
    <w:p w:rsidR="005F21BE" w:rsidRPr="008E012F" w:rsidRDefault="005F21BE" w:rsidP="005F21BE">
      <w:pPr>
        <w:tabs>
          <w:tab w:val="left" w:pos="0"/>
        </w:tabs>
        <w:ind w:firstLine="709"/>
        <w:jc w:val="both"/>
        <w:rPr>
          <w:spacing w:val="-10"/>
          <w:shd w:val="clear" w:color="auto" w:fill="FFFF00"/>
        </w:rPr>
      </w:pPr>
    </w:p>
    <w:p w:rsidR="005F21BE" w:rsidRPr="008E012F" w:rsidRDefault="005F21BE" w:rsidP="005F21BE">
      <w:pPr>
        <w:pStyle w:val="4"/>
        <w:numPr>
          <w:ilvl w:val="0"/>
          <w:numId w:val="2"/>
        </w:numPr>
        <w:ind w:left="284" w:hanging="284"/>
        <w:rPr>
          <w:b/>
          <w:sz w:val="24"/>
          <w:szCs w:val="24"/>
        </w:rPr>
      </w:pPr>
      <w:r w:rsidRPr="008E012F">
        <w:rPr>
          <w:b/>
          <w:sz w:val="24"/>
          <w:szCs w:val="24"/>
        </w:rPr>
        <w:t>Цели и задачи Конкурса</w:t>
      </w:r>
    </w:p>
    <w:p w:rsidR="005F21BE" w:rsidRPr="008E012F" w:rsidRDefault="005F21BE" w:rsidP="005F21BE"/>
    <w:p w:rsidR="005F21BE" w:rsidRPr="008E012F" w:rsidRDefault="005F21BE" w:rsidP="005F21BE">
      <w:pPr>
        <w:ind w:firstLine="709"/>
        <w:jc w:val="both"/>
      </w:pPr>
      <w:r w:rsidRPr="008E012F">
        <w:t xml:space="preserve">2.1. Конкурс проводится с целью организации исследовательской деятельности </w:t>
      </w:r>
      <w:proofErr w:type="gramStart"/>
      <w:r w:rsidRPr="008E012F">
        <w:t>обучающихся</w:t>
      </w:r>
      <w:proofErr w:type="gramEnd"/>
      <w:r w:rsidRPr="008E012F">
        <w:t xml:space="preserve"> в сфере традиционной культуры. </w:t>
      </w:r>
    </w:p>
    <w:p w:rsidR="005F21BE" w:rsidRPr="008E012F" w:rsidRDefault="005F21BE" w:rsidP="005F21BE">
      <w:pPr>
        <w:ind w:firstLine="709"/>
        <w:jc w:val="both"/>
      </w:pPr>
      <w:r w:rsidRPr="008E012F">
        <w:t>2.2. Задачи:</w:t>
      </w:r>
    </w:p>
    <w:p w:rsidR="005F21BE" w:rsidRPr="008E012F" w:rsidRDefault="005F21BE" w:rsidP="005F21BE">
      <w:pPr>
        <w:ind w:firstLine="709"/>
        <w:jc w:val="both"/>
        <w:rPr>
          <w:color w:val="CC99FF"/>
        </w:rPr>
      </w:pPr>
      <w:r w:rsidRPr="008E012F">
        <w:t xml:space="preserve">развитие исследовательских навыков обучающихся; </w:t>
      </w:r>
    </w:p>
    <w:p w:rsidR="005F21BE" w:rsidRPr="008E012F" w:rsidRDefault="005F21BE" w:rsidP="005F21BE">
      <w:pPr>
        <w:ind w:firstLine="709"/>
        <w:jc w:val="both"/>
      </w:pPr>
      <w:r w:rsidRPr="008E012F">
        <w:t>активизация краеведческой работы  в образовательных организациях района;</w:t>
      </w:r>
    </w:p>
    <w:p w:rsidR="005F21BE" w:rsidRPr="008E012F" w:rsidRDefault="005F21BE" w:rsidP="005F21BE">
      <w:pPr>
        <w:ind w:firstLine="709"/>
        <w:jc w:val="both"/>
      </w:pPr>
      <w:r w:rsidRPr="008E012F">
        <w:t>выявление и поддержка одаренных школьников, обладающих способностями к исследовательской деятельности;</w:t>
      </w:r>
    </w:p>
    <w:p w:rsidR="005F21BE" w:rsidRPr="008E012F" w:rsidRDefault="005F21BE" w:rsidP="005F21BE">
      <w:pPr>
        <w:ind w:firstLine="709"/>
        <w:jc w:val="both"/>
      </w:pPr>
      <w:r w:rsidRPr="008E012F">
        <w:t xml:space="preserve">воспитание у </w:t>
      </w:r>
      <w:proofErr w:type="gramStart"/>
      <w:r w:rsidRPr="008E012F">
        <w:t>обучающихся</w:t>
      </w:r>
      <w:proofErr w:type="gramEnd"/>
      <w:r w:rsidRPr="008E012F">
        <w:t xml:space="preserve"> бережного отношения к историческому и культурному наследию своего народа;</w:t>
      </w:r>
    </w:p>
    <w:p w:rsidR="005F21BE" w:rsidRPr="008E012F" w:rsidRDefault="005F21BE" w:rsidP="005F21BE">
      <w:pPr>
        <w:ind w:firstLine="709"/>
        <w:jc w:val="both"/>
      </w:pPr>
      <w:r w:rsidRPr="008E012F">
        <w:t>увеличение численности обучающихся образовательных организаций района, участвующих в олимпиадах и конкурсах различного уровня;</w:t>
      </w:r>
    </w:p>
    <w:p w:rsidR="005F21BE" w:rsidRPr="008E012F" w:rsidRDefault="005F21BE" w:rsidP="005F21BE">
      <w:pPr>
        <w:ind w:firstLine="709"/>
        <w:jc w:val="both"/>
      </w:pPr>
      <w:r w:rsidRPr="008E012F">
        <w:t xml:space="preserve">увеличение численности </w:t>
      </w:r>
      <w:proofErr w:type="gramStart"/>
      <w:r w:rsidRPr="008E012F">
        <w:t>обучающихся</w:t>
      </w:r>
      <w:proofErr w:type="gramEnd"/>
      <w:r w:rsidRPr="008E012F">
        <w:t xml:space="preserve">, охваченных дополнительными общеобразовательными программами </w:t>
      </w:r>
      <w:proofErr w:type="spellStart"/>
      <w:r w:rsidRPr="008E012F">
        <w:t>туристко-краеведческой</w:t>
      </w:r>
      <w:proofErr w:type="spellEnd"/>
      <w:r w:rsidRPr="008E012F">
        <w:t xml:space="preserve"> и художественной направленности.</w:t>
      </w:r>
    </w:p>
    <w:p w:rsidR="005F21BE" w:rsidRPr="008E012F" w:rsidRDefault="005F21BE" w:rsidP="005F21BE">
      <w:pPr>
        <w:pStyle w:val="a3"/>
        <w:shd w:val="clear" w:color="auto" w:fill="FFFFFF"/>
        <w:ind w:firstLine="709"/>
        <w:jc w:val="center"/>
        <w:rPr>
          <w:b/>
          <w:sz w:val="24"/>
          <w:szCs w:val="24"/>
        </w:rPr>
      </w:pPr>
      <w:r w:rsidRPr="008E012F">
        <w:rPr>
          <w:b/>
          <w:sz w:val="24"/>
          <w:szCs w:val="24"/>
        </w:rPr>
        <w:t xml:space="preserve">3. </w:t>
      </w:r>
      <w:r w:rsidRPr="008E012F">
        <w:rPr>
          <w:b/>
          <w:color w:val="000000"/>
          <w:sz w:val="24"/>
          <w:szCs w:val="24"/>
        </w:rPr>
        <w:t xml:space="preserve">Руководство </w:t>
      </w:r>
      <w:r w:rsidRPr="008E012F">
        <w:rPr>
          <w:b/>
          <w:sz w:val="24"/>
          <w:szCs w:val="24"/>
        </w:rPr>
        <w:t>Конкурса</w:t>
      </w:r>
    </w:p>
    <w:p w:rsidR="005F21BE" w:rsidRPr="008E012F" w:rsidRDefault="005F21BE" w:rsidP="005F21BE">
      <w:pPr>
        <w:pStyle w:val="a3"/>
        <w:shd w:val="clear" w:color="auto" w:fill="FFFFFF"/>
        <w:ind w:firstLine="709"/>
        <w:jc w:val="center"/>
        <w:rPr>
          <w:b/>
          <w:spacing w:val="-10"/>
          <w:sz w:val="24"/>
          <w:szCs w:val="24"/>
          <w:shd w:val="clear" w:color="auto" w:fill="FFFF00"/>
        </w:rPr>
      </w:pPr>
    </w:p>
    <w:p w:rsidR="005F21BE" w:rsidRPr="008E012F" w:rsidRDefault="005F21BE" w:rsidP="005F21BE">
      <w:pPr>
        <w:shd w:val="clear" w:color="auto" w:fill="FFFFFF"/>
        <w:tabs>
          <w:tab w:val="left" w:pos="0"/>
        </w:tabs>
        <w:ind w:firstLine="709"/>
        <w:jc w:val="both"/>
      </w:pPr>
      <w:r w:rsidRPr="008E012F">
        <w:t>3.1.Организацию и проведение муниципального этапа Конкурса осуществляет МБОУ ДО «Бабушкинский центр дополнительного образования»;</w:t>
      </w:r>
    </w:p>
    <w:p w:rsidR="005F21BE" w:rsidRPr="008E012F" w:rsidRDefault="005F21BE" w:rsidP="005F21BE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</w:rPr>
      </w:pPr>
      <w:r w:rsidRPr="008E012F">
        <w:rPr>
          <w:color w:val="000000"/>
        </w:rPr>
        <w:t>3.2. МБОУ ДО «Бабушкинский центр дополнительного образования»:</w:t>
      </w:r>
    </w:p>
    <w:p w:rsidR="005F21BE" w:rsidRPr="008E012F" w:rsidRDefault="005F21BE" w:rsidP="005F21BE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</w:rPr>
      </w:pPr>
      <w:r w:rsidRPr="008E012F">
        <w:rPr>
          <w:color w:val="000000"/>
        </w:rPr>
        <w:t>принимает заявки на участие в Конкурсе;</w:t>
      </w:r>
    </w:p>
    <w:p w:rsidR="005F21BE" w:rsidRPr="008E012F" w:rsidRDefault="005F21BE" w:rsidP="005F21BE">
      <w:pPr>
        <w:shd w:val="clear" w:color="auto" w:fill="FFFFFF"/>
        <w:tabs>
          <w:tab w:val="left" w:pos="0"/>
        </w:tabs>
        <w:ind w:firstLine="709"/>
        <w:jc w:val="both"/>
      </w:pPr>
      <w:r w:rsidRPr="008E012F">
        <w:t>организует проведение заочного этапа  Конкурса;</w:t>
      </w:r>
    </w:p>
    <w:p w:rsidR="005F21BE" w:rsidRPr="008E012F" w:rsidRDefault="005F21BE" w:rsidP="005F21BE">
      <w:pPr>
        <w:shd w:val="clear" w:color="auto" w:fill="FFFFFF"/>
        <w:tabs>
          <w:tab w:val="left" w:pos="0"/>
        </w:tabs>
        <w:ind w:firstLine="709"/>
        <w:jc w:val="both"/>
      </w:pPr>
      <w:r w:rsidRPr="008E012F">
        <w:t>формирует состав жюри;</w:t>
      </w:r>
    </w:p>
    <w:p w:rsidR="005F21BE" w:rsidRPr="008E012F" w:rsidRDefault="005F21BE" w:rsidP="005F21BE">
      <w:pPr>
        <w:shd w:val="clear" w:color="auto" w:fill="FFFFFF"/>
        <w:tabs>
          <w:tab w:val="left" w:pos="0"/>
        </w:tabs>
        <w:ind w:firstLine="709"/>
        <w:jc w:val="both"/>
      </w:pPr>
      <w:r w:rsidRPr="008E012F">
        <w:t>организует награждение победителей и участников Конкурса.</w:t>
      </w:r>
    </w:p>
    <w:p w:rsidR="005F21BE" w:rsidRPr="008E012F" w:rsidRDefault="005F21BE" w:rsidP="005F21BE">
      <w:pPr>
        <w:pStyle w:val="21"/>
        <w:ind w:firstLine="709"/>
        <w:jc w:val="both"/>
        <w:rPr>
          <w:sz w:val="24"/>
        </w:rPr>
      </w:pPr>
      <w:r w:rsidRPr="008E012F">
        <w:rPr>
          <w:color w:val="000000"/>
          <w:sz w:val="24"/>
        </w:rPr>
        <w:t xml:space="preserve">3.3. </w:t>
      </w:r>
      <w:r w:rsidRPr="008E012F">
        <w:rPr>
          <w:sz w:val="24"/>
        </w:rPr>
        <w:t>В целях определения победителей и призеров создается жюри Конкурса.</w:t>
      </w:r>
    </w:p>
    <w:p w:rsidR="005F21BE" w:rsidRPr="008E012F" w:rsidRDefault="005F21BE" w:rsidP="005F21BE">
      <w:pPr>
        <w:pStyle w:val="21"/>
        <w:ind w:firstLine="709"/>
        <w:jc w:val="both"/>
        <w:rPr>
          <w:sz w:val="24"/>
        </w:rPr>
      </w:pPr>
      <w:r w:rsidRPr="008E012F">
        <w:rPr>
          <w:sz w:val="24"/>
        </w:rPr>
        <w:t xml:space="preserve">Жюри формируется из представителей сфер образования и культуры, представителей общественности. Состав жюри утверждается приказом директора МБОУ ДО «Бабушкинский центр дополнительного образования».  </w:t>
      </w:r>
    </w:p>
    <w:p w:rsidR="005F21BE" w:rsidRPr="008E012F" w:rsidRDefault="005F21BE" w:rsidP="005F21BE">
      <w:pPr>
        <w:pStyle w:val="21"/>
        <w:ind w:firstLine="709"/>
        <w:jc w:val="both"/>
        <w:rPr>
          <w:sz w:val="24"/>
        </w:rPr>
      </w:pPr>
      <w:r w:rsidRPr="008E012F">
        <w:rPr>
          <w:sz w:val="24"/>
        </w:rPr>
        <w:t>3.4. Жюри Конкурса:</w:t>
      </w:r>
    </w:p>
    <w:p w:rsidR="005F21BE" w:rsidRPr="008E012F" w:rsidRDefault="005F21BE" w:rsidP="005F21BE">
      <w:pPr>
        <w:pStyle w:val="21"/>
        <w:ind w:firstLine="709"/>
        <w:jc w:val="both"/>
        <w:rPr>
          <w:sz w:val="24"/>
        </w:rPr>
      </w:pPr>
      <w:r w:rsidRPr="008E012F">
        <w:rPr>
          <w:sz w:val="24"/>
        </w:rPr>
        <w:t>оценивает работы участников Конкурса согласно критериям оценивания конкурсных работ;</w:t>
      </w:r>
    </w:p>
    <w:p w:rsidR="005F21BE" w:rsidRPr="008E012F" w:rsidRDefault="005F21BE" w:rsidP="005F21BE">
      <w:pPr>
        <w:pStyle w:val="21"/>
        <w:ind w:firstLine="709"/>
        <w:jc w:val="both"/>
        <w:rPr>
          <w:sz w:val="24"/>
        </w:rPr>
      </w:pPr>
      <w:r w:rsidRPr="008E012F">
        <w:rPr>
          <w:sz w:val="24"/>
        </w:rPr>
        <w:t>определяет победителей и призеров в каждой номинации;</w:t>
      </w:r>
    </w:p>
    <w:p w:rsidR="005F21BE" w:rsidRPr="008E012F" w:rsidRDefault="005F21BE" w:rsidP="005F21BE">
      <w:pPr>
        <w:pStyle w:val="21"/>
        <w:ind w:firstLine="709"/>
        <w:jc w:val="both"/>
        <w:rPr>
          <w:sz w:val="24"/>
        </w:rPr>
      </w:pPr>
      <w:r w:rsidRPr="008E012F">
        <w:rPr>
          <w:sz w:val="24"/>
        </w:rPr>
        <w:t>вправе учредить специальные номинации и награды Конкурса.</w:t>
      </w:r>
    </w:p>
    <w:p w:rsidR="005F21BE" w:rsidRPr="008E012F" w:rsidRDefault="005F21BE" w:rsidP="005F21BE">
      <w:pPr>
        <w:pStyle w:val="4"/>
        <w:numPr>
          <w:ilvl w:val="0"/>
          <w:numId w:val="0"/>
        </w:numPr>
        <w:ind w:firstLine="720"/>
        <w:rPr>
          <w:b/>
          <w:sz w:val="24"/>
          <w:szCs w:val="24"/>
        </w:rPr>
      </w:pPr>
    </w:p>
    <w:p w:rsidR="005F21BE" w:rsidRPr="008E012F" w:rsidRDefault="005F21BE" w:rsidP="005F21BE">
      <w:pPr>
        <w:pStyle w:val="4"/>
        <w:numPr>
          <w:ilvl w:val="0"/>
          <w:numId w:val="0"/>
        </w:numPr>
        <w:ind w:firstLine="720"/>
        <w:rPr>
          <w:b/>
          <w:sz w:val="24"/>
          <w:szCs w:val="24"/>
        </w:rPr>
      </w:pPr>
      <w:r w:rsidRPr="008E012F">
        <w:rPr>
          <w:b/>
          <w:sz w:val="24"/>
          <w:szCs w:val="24"/>
        </w:rPr>
        <w:t>4. Участники Конкурса</w:t>
      </w:r>
    </w:p>
    <w:p w:rsidR="005F21BE" w:rsidRPr="008E012F" w:rsidRDefault="005F21BE" w:rsidP="005F21BE"/>
    <w:p w:rsidR="005F21BE" w:rsidRPr="008E012F" w:rsidRDefault="005F21BE" w:rsidP="005F21BE">
      <w:pPr>
        <w:pStyle w:val="a3"/>
        <w:ind w:firstLine="709"/>
        <w:rPr>
          <w:sz w:val="24"/>
          <w:szCs w:val="24"/>
        </w:rPr>
      </w:pPr>
      <w:r w:rsidRPr="008E012F">
        <w:rPr>
          <w:sz w:val="24"/>
          <w:szCs w:val="24"/>
        </w:rPr>
        <w:t xml:space="preserve">4.1. </w:t>
      </w:r>
      <w:r w:rsidRPr="008E012F">
        <w:rPr>
          <w:color w:val="000000"/>
          <w:sz w:val="24"/>
          <w:szCs w:val="24"/>
        </w:rPr>
        <w:t>Участниками Конкурса</w:t>
      </w:r>
      <w:r w:rsidRPr="008E012F">
        <w:rPr>
          <w:sz w:val="24"/>
          <w:szCs w:val="24"/>
        </w:rPr>
        <w:t xml:space="preserve"> являются </w:t>
      </w:r>
      <w:proofErr w:type="gramStart"/>
      <w:r w:rsidRPr="008E012F">
        <w:rPr>
          <w:sz w:val="24"/>
          <w:szCs w:val="24"/>
        </w:rPr>
        <w:t>обучающиеся</w:t>
      </w:r>
      <w:proofErr w:type="gramEnd"/>
      <w:r w:rsidRPr="008E012F">
        <w:rPr>
          <w:sz w:val="24"/>
          <w:szCs w:val="24"/>
        </w:rPr>
        <w:t xml:space="preserve"> образовательных организаций района 5-7 классов.</w:t>
      </w:r>
    </w:p>
    <w:p w:rsidR="005F21BE" w:rsidRPr="008E012F" w:rsidRDefault="005F21BE" w:rsidP="005F21BE">
      <w:pPr>
        <w:pStyle w:val="a3"/>
        <w:ind w:firstLine="709"/>
        <w:rPr>
          <w:sz w:val="24"/>
          <w:szCs w:val="24"/>
        </w:rPr>
      </w:pPr>
      <w:r w:rsidRPr="008E012F">
        <w:rPr>
          <w:sz w:val="24"/>
          <w:szCs w:val="24"/>
        </w:rPr>
        <w:t xml:space="preserve">4.2. К участию в Конкурсе допускаются работы, подготовленные одним участником или коллективом авторов </w:t>
      </w:r>
      <w:r w:rsidRPr="008E012F">
        <w:rPr>
          <w:sz w:val="24"/>
          <w:szCs w:val="24"/>
          <w:shd w:val="clear" w:color="auto" w:fill="FFFFFF"/>
        </w:rPr>
        <w:t>(не более трех). При представлении работы двумя или тремя авторами необходимо отразить вклад каждого из них в конечный результат.</w:t>
      </w:r>
    </w:p>
    <w:p w:rsidR="005F21BE" w:rsidRPr="008E012F" w:rsidRDefault="005F21BE" w:rsidP="005F21BE">
      <w:pPr>
        <w:pStyle w:val="a3"/>
        <w:ind w:firstLine="709"/>
        <w:rPr>
          <w:sz w:val="24"/>
          <w:szCs w:val="24"/>
        </w:rPr>
      </w:pPr>
      <w:r w:rsidRPr="008E012F">
        <w:rPr>
          <w:sz w:val="24"/>
          <w:szCs w:val="24"/>
        </w:rPr>
        <w:t>4.3. Каждый участник имеет право представить на Конкурс только одну работу, где он является автором или соавтором.</w:t>
      </w:r>
    </w:p>
    <w:p w:rsidR="005F21BE" w:rsidRPr="008E012F" w:rsidRDefault="005F21BE" w:rsidP="005F21BE">
      <w:pPr>
        <w:pStyle w:val="a3"/>
        <w:ind w:firstLine="709"/>
        <w:rPr>
          <w:sz w:val="24"/>
          <w:szCs w:val="24"/>
        </w:rPr>
      </w:pPr>
      <w:r w:rsidRPr="008E012F">
        <w:rPr>
          <w:sz w:val="24"/>
          <w:szCs w:val="24"/>
        </w:rPr>
        <w:t>4.4. Научный руководитель конкурсной работы не может выступать в качестве соавтора работы.</w:t>
      </w:r>
    </w:p>
    <w:p w:rsidR="005F21BE" w:rsidRPr="008E012F" w:rsidRDefault="005F21BE" w:rsidP="005F21BE">
      <w:pPr>
        <w:pStyle w:val="a3"/>
        <w:ind w:firstLine="709"/>
        <w:rPr>
          <w:sz w:val="24"/>
          <w:szCs w:val="24"/>
        </w:rPr>
      </w:pPr>
    </w:p>
    <w:p w:rsidR="005F21BE" w:rsidRPr="008E012F" w:rsidRDefault="005F21BE" w:rsidP="005F21BE">
      <w:pPr>
        <w:ind w:firstLine="709"/>
        <w:jc w:val="center"/>
        <w:rPr>
          <w:b/>
        </w:rPr>
      </w:pPr>
      <w:r w:rsidRPr="008E012F">
        <w:rPr>
          <w:b/>
        </w:rPr>
        <w:t>5. Регламент проведения Конкурса</w:t>
      </w:r>
    </w:p>
    <w:p w:rsidR="005F21BE" w:rsidRPr="008E012F" w:rsidRDefault="005F21BE" w:rsidP="005F21BE">
      <w:pPr>
        <w:ind w:firstLine="709"/>
        <w:jc w:val="center"/>
        <w:rPr>
          <w:b/>
        </w:rPr>
      </w:pPr>
    </w:p>
    <w:p w:rsidR="005F21BE" w:rsidRPr="008E012F" w:rsidRDefault="005F21BE" w:rsidP="005F21BE">
      <w:pPr>
        <w:pStyle w:val="21"/>
        <w:ind w:firstLine="709"/>
        <w:jc w:val="both"/>
        <w:rPr>
          <w:sz w:val="24"/>
        </w:rPr>
      </w:pPr>
      <w:r w:rsidRPr="008E012F">
        <w:rPr>
          <w:sz w:val="24"/>
        </w:rPr>
        <w:t>5.1. В номинациях «Исследовательский проект», «Реферат», «Полевой отчет» Конкурс проводится в заочной форме в три этапа:</w:t>
      </w:r>
    </w:p>
    <w:p w:rsidR="005F21BE" w:rsidRPr="008E012F" w:rsidRDefault="005F21BE" w:rsidP="005F21BE">
      <w:pPr>
        <w:pStyle w:val="21"/>
        <w:ind w:firstLine="709"/>
        <w:jc w:val="both"/>
        <w:rPr>
          <w:sz w:val="24"/>
        </w:rPr>
      </w:pPr>
      <w:r w:rsidRPr="008E012F">
        <w:rPr>
          <w:sz w:val="24"/>
        </w:rPr>
        <w:t>школьный этап –  до 15 января 2018 года;</w:t>
      </w:r>
    </w:p>
    <w:p w:rsidR="005F21BE" w:rsidRPr="008E012F" w:rsidRDefault="005F21BE" w:rsidP="005F21BE">
      <w:pPr>
        <w:pStyle w:val="21"/>
        <w:ind w:firstLine="709"/>
        <w:jc w:val="both"/>
        <w:rPr>
          <w:sz w:val="24"/>
        </w:rPr>
      </w:pPr>
      <w:r w:rsidRPr="008E012F">
        <w:rPr>
          <w:sz w:val="24"/>
        </w:rPr>
        <w:t>муниципальный этап – 16 января – 31 января 2018 года;</w:t>
      </w:r>
    </w:p>
    <w:p w:rsidR="005F21BE" w:rsidRPr="008E012F" w:rsidRDefault="005F21BE" w:rsidP="005F21BE">
      <w:pPr>
        <w:pStyle w:val="21"/>
        <w:ind w:firstLine="709"/>
        <w:jc w:val="both"/>
        <w:rPr>
          <w:sz w:val="24"/>
        </w:rPr>
      </w:pPr>
      <w:r w:rsidRPr="008E012F">
        <w:rPr>
          <w:sz w:val="24"/>
        </w:rPr>
        <w:t>региональный этап  – 1 февраля –  28 февраля 2018 года;</w:t>
      </w:r>
    </w:p>
    <w:p w:rsidR="005F21BE" w:rsidRPr="008E012F" w:rsidRDefault="005F21BE" w:rsidP="005F21BE">
      <w:pPr>
        <w:pStyle w:val="21"/>
        <w:ind w:firstLine="709"/>
        <w:jc w:val="both"/>
        <w:rPr>
          <w:sz w:val="24"/>
        </w:rPr>
      </w:pPr>
      <w:r w:rsidRPr="008E012F">
        <w:rPr>
          <w:sz w:val="24"/>
        </w:rPr>
        <w:t>5.2. В номинации «Исследовательская работа» Конкурс проводится в четыре этапа:</w:t>
      </w:r>
    </w:p>
    <w:p w:rsidR="005F21BE" w:rsidRPr="008E012F" w:rsidRDefault="005F21BE" w:rsidP="005F21BE">
      <w:pPr>
        <w:pStyle w:val="21"/>
        <w:ind w:firstLine="709"/>
        <w:jc w:val="both"/>
        <w:rPr>
          <w:sz w:val="24"/>
        </w:rPr>
      </w:pPr>
      <w:r w:rsidRPr="008E012F">
        <w:rPr>
          <w:sz w:val="24"/>
        </w:rPr>
        <w:t>школьный этап –  до  15 января 2018 года;</w:t>
      </w:r>
    </w:p>
    <w:p w:rsidR="005F21BE" w:rsidRPr="008E012F" w:rsidRDefault="005F21BE" w:rsidP="005F21BE">
      <w:pPr>
        <w:pStyle w:val="1"/>
        <w:ind w:firstLine="277"/>
        <w:rPr>
          <w:b w:val="0"/>
          <w:sz w:val="24"/>
          <w:szCs w:val="24"/>
        </w:rPr>
      </w:pPr>
      <w:r w:rsidRPr="008E012F">
        <w:rPr>
          <w:b w:val="0"/>
          <w:sz w:val="24"/>
          <w:szCs w:val="24"/>
        </w:rPr>
        <w:t>муниципальный этап –</w:t>
      </w:r>
      <w:r w:rsidRPr="008E012F">
        <w:rPr>
          <w:sz w:val="24"/>
          <w:szCs w:val="24"/>
        </w:rPr>
        <w:t xml:space="preserve"> </w:t>
      </w:r>
      <w:r w:rsidRPr="008E012F">
        <w:rPr>
          <w:b w:val="0"/>
          <w:sz w:val="24"/>
          <w:szCs w:val="24"/>
        </w:rPr>
        <w:t>16 января – 31 января 2018 года;</w:t>
      </w:r>
    </w:p>
    <w:p w:rsidR="005F21BE" w:rsidRPr="008E012F" w:rsidRDefault="005F21BE" w:rsidP="005F21BE">
      <w:pPr>
        <w:pStyle w:val="21"/>
        <w:ind w:firstLine="709"/>
        <w:jc w:val="both"/>
        <w:rPr>
          <w:sz w:val="24"/>
        </w:rPr>
      </w:pPr>
      <w:r w:rsidRPr="008E012F">
        <w:rPr>
          <w:sz w:val="24"/>
        </w:rPr>
        <w:t>региональный этап (заочный тур) – 1 февраля  –  4 февраля 2018 года;</w:t>
      </w:r>
    </w:p>
    <w:p w:rsidR="005F21BE" w:rsidRPr="008E012F" w:rsidRDefault="005F21BE" w:rsidP="005F21BE">
      <w:pPr>
        <w:pStyle w:val="21"/>
        <w:ind w:firstLine="709"/>
        <w:jc w:val="both"/>
        <w:rPr>
          <w:sz w:val="24"/>
        </w:rPr>
      </w:pPr>
      <w:r w:rsidRPr="008E012F">
        <w:rPr>
          <w:sz w:val="24"/>
        </w:rPr>
        <w:t>региональный этап (очный тур) – 9 февраля 2018г.</w:t>
      </w:r>
    </w:p>
    <w:p w:rsidR="005F21BE" w:rsidRPr="008E012F" w:rsidRDefault="005F21BE" w:rsidP="005F21BE">
      <w:pPr>
        <w:pStyle w:val="21"/>
        <w:ind w:firstLine="709"/>
        <w:jc w:val="both"/>
        <w:rPr>
          <w:b/>
          <w:sz w:val="24"/>
        </w:rPr>
      </w:pPr>
      <w:r w:rsidRPr="008E012F">
        <w:rPr>
          <w:sz w:val="24"/>
        </w:rPr>
        <w:t>5.2. Образовательные организации района  направляют работы в адрес МБОУ ДО «Бабушкинский центр дополнительного образования» в срок до</w:t>
      </w:r>
      <w:r w:rsidRPr="008E012F">
        <w:rPr>
          <w:color w:val="FF0000"/>
          <w:sz w:val="24"/>
        </w:rPr>
        <w:t xml:space="preserve"> </w:t>
      </w:r>
      <w:r w:rsidRPr="008E012F">
        <w:rPr>
          <w:b/>
          <w:sz w:val="24"/>
        </w:rPr>
        <w:t>16 января</w:t>
      </w:r>
      <w:r w:rsidRPr="008E012F">
        <w:rPr>
          <w:b/>
          <w:color w:val="FF0000"/>
          <w:sz w:val="24"/>
        </w:rPr>
        <w:t xml:space="preserve"> </w:t>
      </w:r>
      <w:r w:rsidRPr="008E012F">
        <w:rPr>
          <w:b/>
          <w:sz w:val="24"/>
        </w:rPr>
        <w:t xml:space="preserve">2018 года </w:t>
      </w:r>
      <w:r w:rsidRPr="008E012F">
        <w:rPr>
          <w:sz w:val="24"/>
        </w:rPr>
        <w:t xml:space="preserve">по адресу: 161350, </w:t>
      </w:r>
      <w:proofErr w:type="gramStart"/>
      <w:r w:rsidRPr="008E012F">
        <w:rPr>
          <w:sz w:val="24"/>
        </w:rPr>
        <w:t>с</w:t>
      </w:r>
      <w:proofErr w:type="gramEnd"/>
      <w:r w:rsidRPr="008E012F">
        <w:rPr>
          <w:sz w:val="24"/>
        </w:rPr>
        <w:t>.</w:t>
      </w:r>
      <w:proofErr w:type="gramStart"/>
      <w:r w:rsidRPr="008E012F">
        <w:rPr>
          <w:sz w:val="24"/>
        </w:rPr>
        <w:t>им</w:t>
      </w:r>
      <w:proofErr w:type="gramEnd"/>
      <w:r w:rsidRPr="008E012F">
        <w:rPr>
          <w:sz w:val="24"/>
        </w:rPr>
        <w:t>. Бабушкина, ул. Бабушкина, д.65</w:t>
      </w:r>
      <w:r w:rsidRPr="008E012F">
        <w:rPr>
          <w:b/>
          <w:sz w:val="24"/>
        </w:rPr>
        <w:t xml:space="preserve"> </w:t>
      </w:r>
    </w:p>
    <w:p w:rsidR="005F21BE" w:rsidRDefault="005F21BE" w:rsidP="005F21BE">
      <w:pPr>
        <w:pStyle w:val="21"/>
        <w:ind w:firstLine="709"/>
        <w:jc w:val="both"/>
        <w:rPr>
          <w:sz w:val="24"/>
        </w:rPr>
      </w:pPr>
      <w:r w:rsidRPr="008E012F">
        <w:rPr>
          <w:sz w:val="24"/>
        </w:rPr>
        <w:t>5.3. Основанием участия в муниципальном этапе Конкурса является заявка (приложение 1). Отправка участником пакета документов на Конкурс означает согласие участника со всеми условиями Положения о Конкурсе, а также согласие на обработку персональных данных участника в соответствии с</w:t>
      </w:r>
      <w:r>
        <w:rPr>
          <w:sz w:val="24"/>
        </w:rPr>
        <w:t>о</w:t>
      </w:r>
      <w:r w:rsidRPr="008E012F">
        <w:rPr>
          <w:sz w:val="24"/>
        </w:rPr>
        <w:t xml:space="preserve"> 152-ФЗ «О персональных данных», публикацию результатов Конкурса на сайте, информационную рассылку.</w:t>
      </w:r>
    </w:p>
    <w:p w:rsidR="005F21BE" w:rsidRPr="008E012F" w:rsidRDefault="005F21BE" w:rsidP="005F21BE">
      <w:pPr>
        <w:pStyle w:val="21"/>
        <w:ind w:firstLine="709"/>
        <w:jc w:val="both"/>
        <w:rPr>
          <w:sz w:val="24"/>
        </w:rPr>
      </w:pPr>
    </w:p>
    <w:p w:rsidR="005F21BE" w:rsidRPr="008E012F" w:rsidRDefault="005F21BE" w:rsidP="005F21BE">
      <w:pPr>
        <w:jc w:val="center"/>
        <w:rPr>
          <w:b/>
        </w:rPr>
      </w:pPr>
      <w:r w:rsidRPr="008E012F">
        <w:rPr>
          <w:b/>
        </w:rPr>
        <w:t>6. Требования к оформлению конкурсных работ</w:t>
      </w:r>
    </w:p>
    <w:p w:rsidR="005F21BE" w:rsidRPr="008E012F" w:rsidRDefault="005F21BE" w:rsidP="005F21BE">
      <w:pPr>
        <w:jc w:val="center"/>
        <w:rPr>
          <w:b/>
          <w:i/>
        </w:rPr>
      </w:pPr>
    </w:p>
    <w:p w:rsidR="005F21BE" w:rsidRPr="008E012F" w:rsidRDefault="005F21BE" w:rsidP="005F21BE">
      <w:pPr>
        <w:pStyle w:val="a3"/>
        <w:rPr>
          <w:sz w:val="24"/>
          <w:szCs w:val="24"/>
        </w:rPr>
      </w:pPr>
      <w:r w:rsidRPr="008E012F">
        <w:rPr>
          <w:color w:val="000000"/>
          <w:sz w:val="24"/>
          <w:szCs w:val="24"/>
        </w:rPr>
        <w:t>6.1. Требования</w:t>
      </w:r>
      <w:r w:rsidRPr="008E012F">
        <w:rPr>
          <w:sz w:val="24"/>
          <w:szCs w:val="24"/>
        </w:rPr>
        <w:t xml:space="preserve"> к оформлению титульного листа конкурсной работы:</w:t>
      </w:r>
    </w:p>
    <w:p w:rsidR="005F21BE" w:rsidRPr="008E012F" w:rsidRDefault="005F21BE" w:rsidP="005F21BE">
      <w:pPr>
        <w:ind w:firstLine="567"/>
        <w:jc w:val="both"/>
      </w:pPr>
      <w:r w:rsidRPr="008E012F">
        <w:t>в верхней части листа указывается название Конкурса, номинация;</w:t>
      </w:r>
    </w:p>
    <w:p w:rsidR="005F21BE" w:rsidRPr="008E012F" w:rsidRDefault="005F21BE" w:rsidP="005F21BE">
      <w:pPr>
        <w:ind w:firstLine="567"/>
        <w:jc w:val="both"/>
      </w:pPr>
      <w:r w:rsidRPr="008E012F">
        <w:t>в средней части – тема работы; фамилия, имя, класс автор</w:t>
      </w:r>
      <w:proofErr w:type="gramStart"/>
      <w:r w:rsidRPr="008E012F">
        <w:t>а(</w:t>
      </w:r>
      <w:proofErr w:type="spellStart"/>
      <w:proofErr w:type="gramEnd"/>
      <w:r w:rsidRPr="008E012F">
        <w:t>ов</w:t>
      </w:r>
      <w:proofErr w:type="spellEnd"/>
      <w:r w:rsidRPr="008E012F">
        <w:t xml:space="preserve">) работы, полное название учебного заведения; фамилия, имя, отчество научного руководителя (полностью), должность и место работы; муниципальный район, населенный пункт. </w:t>
      </w:r>
    </w:p>
    <w:p w:rsidR="005F21BE" w:rsidRPr="008E012F" w:rsidRDefault="005F21BE" w:rsidP="005F21BE">
      <w:pPr>
        <w:ind w:firstLine="567"/>
        <w:jc w:val="both"/>
      </w:pPr>
      <w:r w:rsidRPr="008E012F">
        <w:t>6.2. Требования к тексту в номинации «Исследовательская работа»:</w:t>
      </w:r>
    </w:p>
    <w:p w:rsidR="005F21BE" w:rsidRPr="005F21BE" w:rsidRDefault="005F21BE" w:rsidP="005F21BE">
      <w:pPr>
        <w:ind w:firstLine="567"/>
        <w:jc w:val="both"/>
        <w:rPr>
          <w:lang w:val="en-US"/>
        </w:rPr>
      </w:pPr>
      <w:r w:rsidRPr="008E012F">
        <w:rPr>
          <w:shd w:val="clear" w:color="auto" w:fill="FFFFFF"/>
        </w:rPr>
        <w:t>Шрифт</w:t>
      </w:r>
      <w:r w:rsidRPr="005F21BE">
        <w:rPr>
          <w:shd w:val="clear" w:color="auto" w:fill="FFFFFF"/>
          <w:lang w:val="en-US"/>
        </w:rPr>
        <w:t xml:space="preserve"> - </w:t>
      </w:r>
      <w:r w:rsidRPr="008E012F">
        <w:rPr>
          <w:lang w:val="en-US"/>
        </w:rPr>
        <w:t>Times</w:t>
      </w:r>
      <w:r w:rsidRPr="005F21BE">
        <w:rPr>
          <w:lang w:val="en-US"/>
        </w:rPr>
        <w:t xml:space="preserve"> </w:t>
      </w:r>
      <w:r w:rsidRPr="008E012F">
        <w:rPr>
          <w:lang w:val="en-US"/>
        </w:rPr>
        <w:t>New</w:t>
      </w:r>
      <w:r w:rsidRPr="005F21BE">
        <w:rPr>
          <w:lang w:val="en-US"/>
        </w:rPr>
        <w:t xml:space="preserve"> </w:t>
      </w:r>
      <w:r w:rsidRPr="008E012F">
        <w:rPr>
          <w:lang w:val="en-US"/>
        </w:rPr>
        <w:t>Roman</w:t>
      </w:r>
      <w:r w:rsidRPr="005F21BE">
        <w:rPr>
          <w:lang w:val="en-US"/>
        </w:rPr>
        <w:t>;</w:t>
      </w:r>
    </w:p>
    <w:p w:rsidR="005F21BE" w:rsidRPr="005F21BE" w:rsidRDefault="005F21BE" w:rsidP="005F21BE">
      <w:pPr>
        <w:ind w:left="600"/>
        <w:jc w:val="both"/>
        <w:rPr>
          <w:shd w:val="clear" w:color="auto" w:fill="FFFFFF"/>
          <w:lang w:val="en-US"/>
        </w:rPr>
      </w:pPr>
      <w:r w:rsidRPr="008E012F">
        <w:rPr>
          <w:shd w:val="clear" w:color="auto" w:fill="FFFFFF"/>
        </w:rPr>
        <w:t>Кегль</w:t>
      </w:r>
      <w:r w:rsidRPr="005F21BE">
        <w:rPr>
          <w:shd w:val="clear" w:color="auto" w:fill="FFFFFF"/>
          <w:lang w:val="en-US"/>
        </w:rPr>
        <w:t xml:space="preserve"> - 14 </w:t>
      </w:r>
      <w:proofErr w:type="spellStart"/>
      <w:r w:rsidRPr="008E012F">
        <w:rPr>
          <w:shd w:val="clear" w:color="auto" w:fill="FFFFFF"/>
        </w:rPr>
        <w:t>пт</w:t>
      </w:r>
      <w:proofErr w:type="spellEnd"/>
      <w:r w:rsidRPr="005F21BE">
        <w:rPr>
          <w:shd w:val="clear" w:color="auto" w:fill="FFFFFF"/>
          <w:lang w:val="en-US"/>
        </w:rPr>
        <w:t>.;</w:t>
      </w:r>
    </w:p>
    <w:p w:rsidR="005F21BE" w:rsidRPr="008E012F" w:rsidRDefault="005F21BE" w:rsidP="005F21BE">
      <w:pPr>
        <w:ind w:left="600"/>
        <w:jc w:val="both"/>
        <w:rPr>
          <w:shd w:val="clear" w:color="auto" w:fill="FFFFFF"/>
        </w:rPr>
      </w:pPr>
      <w:r w:rsidRPr="008E012F">
        <w:rPr>
          <w:shd w:val="clear" w:color="auto" w:fill="FFFFFF"/>
        </w:rPr>
        <w:t>межстрочный интервал - 1.5;</w:t>
      </w:r>
    </w:p>
    <w:p w:rsidR="005F21BE" w:rsidRPr="008E012F" w:rsidRDefault="005F21BE" w:rsidP="005F21BE">
      <w:pPr>
        <w:ind w:left="600"/>
        <w:jc w:val="both"/>
        <w:rPr>
          <w:shd w:val="clear" w:color="auto" w:fill="FFFFFF"/>
        </w:rPr>
      </w:pPr>
      <w:r w:rsidRPr="008E012F">
        <w:rPr>
          <w:shd w:val="clear" w:color="auto" w:fill="FFFFFF"/>
        </w:rPr>
        <w:t xml:space="preserve">Рекомендуемый объём работы - </w:t>
      </w:r>
      <w:r>
        <w:rPr>
          <w:shd w:val="clear" w:color="auto" w:fill="FFFFFF"/>
        </w:rPr>
        <w:t xml:space="preserve">не более </w:t>
      </w:r>
      <w:r w:rsidRPr="008E012F">
        <w:rPr>
          <w:shd w:val="clear" w:color="auto" w:fill="FFFFFF"/>
        </w:rPr>
        <w:t xml:space="preserve">5 страниц; </w:t>
      </w:r>
    </w:p>
    <w:p w:rsidR="005F21BE" w:rsidRPr="008E012F" w:rsidRDefault="005F21BE" w:rsidP="005F21BE">
      <w:pPr>
        <w:ind w:left="600"/>
        <w:jc w:val="both"/>
        <w:rPr>
          <w:shd w:val="clear" w:color="auto" w:fill="FFFFFF"/>
        </w:rPr>
      </w:pPr>
      <w:r w:rsidRPr="008E012F">
        <w:rPr>
          <w:shd w:val="clear" w:color="auto" w:fill="FFFFFF"/>
        </w:rPr>
        <w:t>иллюстративные материалы - не более 3-х листов формата А</w:t>
      </w:r>
      <w:proofErr w:type="gramStart"/>
      <w:r w:rsidRPr="008E012F">
        <w:rPr>
          <w:shd w:val="clear" w:color="auto" w:fill="FFFFFF"/>
        </w:rPr>
        <w:t>4</w:t>
      </w:r>
      <w:proofErr w:type="gramEnd"/>
      <w:r w:rsidRPr="008E012F">
        <w:rPr>
          <w:shd w:val="clear" w:color="auto" w:fill="FFFFFF"/>
        </w:rPr>
        <w:t>; краткое описание (аннотация) работы - ½ страницы на русском языке (не более 1000 знаков);</w:t>
      </w:r>
    </w:p>
    <w:p w:rsidR="005F21BE" w:rsidRPr="008E012F" w:rsidRDefault="005F21BE" w:rsidP="005F21BE">
      <w:pPr>
        <w:ind w:left="600"/>
        <w:jc w:val="both"/>
        <w:rPr>
          <w:shd w:val="clear" w:color="auto" w:fill="FFFFFF"/>
        </w:rPr>
      </w:pPr>
      <w:r w:rsidRPr="008E012F">
        <w:rPr>
          <w:shd w:val="clear" w:color="auto" w:fill="FFFFFF"/>
        </w:rPr>
        <w:t xml:space="preserve"> Файлы с основной текстовой частью рекомендуем предоставлять отдельно от иллюстративного материала (таблицы, фотографии, графики, схемы и пр.);</w:t>
      </w:r>
    </w:p>
    <w:p w:rsidR="005F21BE" w:rsidRPr="008E012F" w:rsidRDefault="005F21BE" w:rsidP="005F21BE">
      <w:pPr>
        <w:ind w:firstLine="567"/>
        <w:jc w:val="both"/>
      </w:pPr>
      <w:r w:rsidRPr="008E012F">
        <w:rPr>
          <w:color w:val="000000"/>
        </w:rPr>
        <w:t>6.2.1 Требования</w:t>
      </w:r>
      <w:r w:rsidRPr="008E012F">
        <w:t xml:space="preserve"> к оформлению текста в номинациях «Исследовательский проект», «Реферат», «Полевой отчет»: </w:t>
      </w:r>
    </w:p>
    <w:p w:rsidR="005F21BE" w:rsidRPr="005F21BE" w:rsidRDefault="005F21BE" w:rsidP="005F21BE">
      <w:pPr>
        <w:ind w:firstLine="567"/>
        <w:jc w:val="both"/>
        <w:rPr>
          <w:lang w:val="en-US"/>
        </w:rPr>
      </w:pPr>
      <w:r w:rsidRPr="008E012F">
        <w:t>шрифт</w:t>
      </w:r>
      <w:r w:rsidRPr="005F21BE">
        <w:rPr>
          <w:lang w:val="en-US"/>
        </w:rPr>
        <w:t xml:space="preserve"> - </w:t>
      </w:r>
      <w:r w:rsidRPr="008E012F">
        <w:rPr>
          <w:lang w:val="en-US"/>
        </w:rPr>
        <w:t>Times</w:t>
      </w:r>
      <w:r w:rsidRPr="005F21BE">
        <w:rPr>
          <w:lang w:val="en-US"/>
        </w:rPr>
        <w:t xml:space="preserve"> </w:t>
      </w:r>
      <w:r w:rsidRPr="008E012F">
        <w:rPr>
          <w:lang w:val="en-US"/>
        </w:rPr>
        <w:t>New</w:t>
      </w:r>
      <w:r w:rsidRPr="005F21BE">
        <w:rPr>
          <w:lang w:val="en-US"/>
        </w:rPr>
        <w:t xml:space="preserve"> </w:t>
      </w:r>
      <w:r w:rsidRPr="008E012F">
        <w:rPr>
          <w:lang w:val="en-US"/>
        </w:rPr>
        <w:t>Roman</w:t>
      </w:r>
      <w:r w:rsidRPr="005F21BE">
        <w:rPr>
          <w:lang w:val="en-US"/>
        </w:rPr>
        <w:t>;</w:t>
      </w:r>
    </w:p>
    <w:p w:rsidR="005F21BE" w:rsidRPr="005F21BE" w:rsidRDefault="005F21BE" w:rsidP="005F21BE">
      <w:pPr>
        <w:ind w:firstLine="567"/>
        <w:jc w:val="both"/>
        <w:rPr>
          <w:lang w:val="en-US"/>
        </w:rPr>
      </w:pPr>
      <w:r w:rsidRPr="008E012F">
        <w:t>кегль</w:t>
      </w:r>
      <w:r w:rsidRPr="005F21BE">
        <w:rPr>
          <w:lang w:val="en-US"/>
        </w:rPr>
        <w:t xml:space="preserve"> – 14;</w:t>
      </w:r>
    </w:p>
    <w:p w:rsidR="005F21BE" w:rsidRPr="008E012F" w:rsidRDefault="005F21BE" w:rsidP="005F21BE">
      <w:pPr>
        <w:ind w:firstLine="567"/>
        <w:jc w:val="both"/>
      </w:pPr>
      <w:r w:rsidRPr="008E012F">
        <w:t>выравнивание – по ширине;</w:t>
      </w:r>
    </w:p>
    <w:p w:rsidR="005F21BE" w:rsidRPr="008E012F" w:rsidRDefault="005F21BE" w:rsidP="005F21BE">
      <w:pPr>
        <w:ind w:firstLine="567"/>
        <w:jc w:val="both"/>
      </w:pPr>
      <w:r w:rsidRPr="008E012F">
        <w:lastRenderedPageBreak/>
        <w:t>межстрочный интервал  –  одинарный;</w:t>
      </w:r>
    </w:p>
    <w:p w:rsidR="005F21BE" w:rsidRPr="008E012F" w:rsidRDefault="005F21BE" w:rsidP="005F21BE">
      <w:pPr>
        <w:ind w:firstLine="567"/>
        <w:jc w:val="both"/>
      </w:pPr>
      <w:r w:rsidRPr="008E012F">
        <w:t>отступ – 1,25.</w:t>
      </w:r>
    </w:p>
    <w:p w:rsidR="005F21BE" w:rsidRPr="008E012F" w:rsidRDefault="005F21BE" w:rsidP="005F21BE">
      <w:pPr>
        <w:ind w:firstLine="567"/>
        <w:jc w:val="both"/>
      </w:pPr>
      <w:r w:rsidRPr="008E012F">
        <w:t>6.2.2.Требования к оформлению текстов (песен, частушек, считалок и др.):</w:t>
      </w:r>
    </w:p>
    <w:p w:rsidR="005F21BE" w:rsidRPr="008E012F" w:rsidRDefault="005F21BE" w:rsidP="005F21BE">
      <w:pPr>
        <w:ind w:firstLine="567"/>
        <w:jc w:val="both"/>
        <w:rPr>
          <w:lang w:val="en-US"/>
        </w:rPr>
      </w:pPr>
      <w:r w:rsidRPr="008E012F">
        <w:t>шрифт</w:t>
      </w:r>
      <w:r w:rsidRPr="008E012F">
        <w:rPr>
          <w:lang w:val="en-US"/>
        </w:rPr>
        <w:t xml:space="preserve"> - Times New Roman;</w:t>
      </w:r>
    </w:p>
    <w:p w:rsidR="005F21BE" w:rsidRPr="008E012F" w:rsidRDefault="005F21BE" w:rsidP="005F21BE">
      <w:pPr>
        <w:ind w:firstLine="567"/>
        <w:jc w:val="both"/>
        <w:rPr>
          <w:lang w:val="en-US"/>
        </w:rPr>
      </w:pPr>
      <w:r w:rsidRPr="008E012F">
        <w:t>кегль</w:t>
      </w:r>
      <w:r w:rsidRPr="008E012F">
        <w:rPr>
          <w:lang w:val="en-US"/>
        </w:rPr>
        <w:t xml:space="preserve"> – 12;</w:t>
      </w:r>
    </w:p>
    <w:p w:rsidR="005F21BE" w:rsidRPr="008E012F" w:rsidRDefault="005F21BE" w:rsidP="005F21BE">
      <w:pPr>
        <w:ind w:firstLine="567"/>
        <w:jc w:val="both"/>
      </w:pPr>
      <w:r w:rsidRPr="008E012F">
        <w:t>межстрочный интервал  –  одинарный;</w:t>
      </w:r>
    </w:p>
    <w:p w:rsidR="005F21BE" w:rsidRPr="008E012F" w:rsidRDefault="005F21BE" w:rsidP="005F21BE">
      <w:pPr>
        <w:shd w:val="clear" w:color="auto" w:fill="FFFFFF"/>
        <w:ind w:firstLine="567"/>
        <w:jc w:val="both"/>
      </w:pPr>
      <w:r w:rsidRPr="008E012F">
        <w:t>6.2.3. Список литературы оформляется в соответствии с требованиями к библиографическому описанию</w:t>
      </w:r>
      <w:r w:rsidRPr="008E012F">
        <w:rPr>
          <w:i/>
        </w:rPr>
        <w:t>.</w:t>
      </w:r>
    </w:p>
    <w:p w:rsidR="005F21BE" w:rsidRPr="008E012F" w:rsidRDefault="005F21BE" w:rsidP="005F21BE">
      <w:pPr>
        <w:pStyle w:val="32"/>
        <w:spacing w:after="0"/>
        <w:ind w:firstLine="709"/>
        <w:jc w:val="both"/>
        <w:rPr>
          <w:sz w:val="24"/>
          <w:szCs w:val="24"/>
        </w:rPr>
      </w:pPr>
      <w:r w:rsidRPr="008E012F">
        <w:rPr>
          <w:sz w:val="24"/>
          <w:szCs w:val="24"/>
        </w:rPr>
        <w:t xml:space="preserve">6.3. </w:t>
      </w:r>
      <w:proofErr w:type="gramStart"/>
      <w:r w:rsidRPr="008E012F">
        <w:rPr>
          <w:sz w:val="24"/>
          <w:szCs w:val="24"/>
        </w:rPr>
        <w:t xml:space="preserve">В работе в номинациях «Реферат», «Исследовательская работа», «Исследовательский проект» обязательно должно быть: оглавление, введение, постановка задач исследования (проекта), анализ и обзор существующей информации по исследуемому вопросу, основная часть, заключение (выводы), список использованной литературы и приложения. </w:t>
      </w:r>
      <w:proofErr w:type="gramEnd"/>
    </w:p>
    <w:p w:rsidR="005F21BE" w:rsidRPr="008E012F" w:rsidRDefault="005F21BE" w:rsidP="005F21BE">
      <w:pPr>
        <w:pStyle w:val="32"/>
        <w:spacing w:after="0"/>
        <w:ind w:firstLine="709"/>
        <w:jc w:val="both"/>
        <w:rPr>
          <w:sz w:val="24"/>
          <w:szCs w:val="24"/>
        </w:rPr>
      </w:pPr>
      <w:r w:rsidRPr="008E012F">
        <w:rPr>
          <w:sz w:val="24"/>
          <w:szCs w:val="24"/>
        </w:rPr>
        <w:t xml:space="preserve">6.4. Рисунки, схемы, фотографии содержат сквозную нумерацию, сопровождаются комментариями. </w:t>
      </w:r>
    </w:p>
    <w:p w:rsidR="005F21BE" w:rsidRPr="008E012F" w:rsidRDefault="005F21BE" w:rsidP="005F21BE">
      <w:pPr>
        <w:jc w:val="center"/>
        <w:rPr>
          <w:b/>
        </w:rPr>
      </w:pPr>
    </w:p>
    <w:p w:rsidR="005F21BE" w:rsidRPr="008E012F" w:rsidRDefault="005F21BE" w:rsidP="005F21BE">
      <w:pPr>
        <w:jc w:val="center"/>
        <w:rPr>
          <w:b/>
        </w:rPr>
      </w:pPr>
      <w:r w:rsidRPr="008E012F">
        <w:rPr>
          <w:b/>
        </w:rPr>
        <w:t>7. Критерии оценки конкурсных работ</w:t>
      </w:r>
    </w:p>
    <w:p w:rsidR="005F21BE" w:rsidRPr="008E012F" w:rsidRDefault="005F21BE" w:rsidP="005F21BE">
      <w:pPr>
        <w:jc w:val="center"/>
        <w:rPr>
          <w:b/>
        </w:rPr>
      </w:pPr>
    </w:p>
    <w:p w:rsidR="005F21BE" w:rsidRPr="008E012F" w:rsidRDefault="005F21BE" w:rsidP="005F21BE">
      <w:pPr>
        <w:ind w:firstLine="709"/>
        <w:jc w:val="both"/>
      </w:pPr>
      <w:r w:rsidRPr="008E012F">
        <w:t xml:space="preserve">7.1.Конкурсные работы оцениваются по следующим номинациям: </w:t>
      </w:r>
    </w:p>
    <w:p w:rsidR="005F21BE" w:rsidRPr="008E012F" w:rsidRDefault="005F21BE" w:rsidP="005F21BE">
      <w:pPr>
        <w:ind w:firstLine="709"/>
        <w:jc w:val="both"/>
      </w:pPr>
      <w:r w:rsidRPr="008E012F">
        <w:t xml:space="preserve">«Реферат»  </w:t>
      </w:r>
    </w:p>
    <w:p w:rsidR="005F21BE" w:rsidRPr="008E012F" w:rsidRDefault="005F21BE" w:rsidP="005F21BE">
      <w:pPr>
        <w:ind w:firstLine="709"/>
        <w:jc w:val="both"/>
      </w:pPr>
      <w:r w:rsidRPr="008E012F">
        <w:t>«Полевой отчёт»</w:t>
      </w:r>
    </w:p>
    <w:p w:rsidR="005F21BE" w:rsidRPr="008E012F" w:rsidRDefault="005F21BE" w:rsidP="005F21BE">
      <w:pPr>
        <w:ind w:firstLine="709"/>
        <w:jc w:val="both"/>
      </w:pPr>
      <w:r w:rsidRPr="008E012F">
        <w:t>«Исследовательский проект»</w:t>
      </w:r>
    </w:p>
    <w:p w:rsidR="005F21BE" w:rsidRPr="008E012F" w:rsidRDefault="005F21BE" w:rsidP="005F21BE">
      <w:pPr>
        <w:ind w:firstLine="709"/>
        <w:jc w:val="both"/>
        <w:rPr>
          <w:b/>
        </w:rPr>
      </w:pPr>
      <w:r w:rsidRPr="008E012F">
        <w:t xml:space="preserve">«Исследовательская работа». </w:t>
      </w:r>
    </w:p>
    <w:p w:rsidR="005F21BE" w:rsidRPr="008E012F" w:rsidRDefault="005F21BE" w:rsidP="005F21BE">
      <w:pPr>
        <w:ind w:firstLine="709"/>
        <w:jc w:val="both"/>
      </w:pPr>
      <w:r w:rsidRPr="008E012F">
        <w:t xml:space="preserve">7.2. Критерии оценки конкурсных работ в номинации </w:t>
      </w:r>
      <w:r w:rsidRPr="008E012F">
        <w:rPr>
          <w:b/>
        </w:rPr>
        <w:t>«Реферат»:</w:t>
      </w:r>
      <w:r w:rsidRPr="008E012F">
        <w:t xml:space="preserve"> </w:t>
      </w:r>
    </w:p>
    <w:p w:rsidR="005F21BE" w:rsidRPr="008E012F" w:rsidRDefault="005F21BE" w:rsidP="005F21BE">
      <w:pPr>
        <w:ind w:firstLine="709"/>
        <w:jc w:val="both"/>
      </w:pPr>
      <w:r w:rsidRPr="008E012F">
        <w:t>актуальность темы исследования;</w:t>
      </w:r>
    </w:p>
    <w:p w:rsidR="005F21BE" w:rsidRPr="008E012F" w:rsidRDefault="005F21BE" w:rsidP="005F21BE">
      <w:pPr>
        <w:ind w:firstLine="709"/>
        <w:jc w:val="both"/>
      </w:pPr>
      <w:r w:rsidRPr="008E012F">
        <w:t>краеведческий характер;</w:t>
      </w:r>
    </w:p>
    <w:p w:rsidR="005F21BE" w:rsidRPr="008E012F" w:rsidRDefault="005F21BE" w:rsidP="005F21BE">
      <w:pPr>
        <w:ind w:firstLine="708"/>
        <w:jc w:val="both"/>
      </w:pPr>
      <w:r w:rsidRPr="008E012F">
        <w:t xml:space="preserve">широта привлеченной базы источников; </w:t>
      </w:r>
    </w:p>
    <w:p w:rsidR="005F21BE" w:rsidRPr="008E012F" w:rsidRDefault="005F21BE" w:rsidP="005F21BE">
      <w:pPr>
        <w:ind w:firstLine="709"/>
        <w:jc w:val="both"/>
      </w:pPr>
      <w:r w:rsidRPr="008E012F">
        <w:t>умение пользоваться научно-справочным аппаратом;</w:t>
      </w:r>
    </w:p>
    <w:p w:rsidR="005F21BE" w:rsidRPr="008E012F" w:rsidRDefault="005F21BE" w:rsidP="005F21BE">
      <w:pPr>
        <w:ind w:firstLine="709"/>
        <w:jc w:val="both"/>
      </w:pPr>
      <w:r w:rsidRPr="008E012F">
        <w:t>логичность изложения;</w:t>
      </w:r>
    </w:p>
    <w:p w:rsidR="005F21BE" w:rsidRPr="008E012F" w:rsidRDefault="005F21BE" w:rsidP="005F21BE">
      <w:pPr>
        <w:ind w:firstLine="709"/>
        <w:jc w:val="both"/>
      </w:pPr>
      <w:r w:rsidRPr="008E012F">
        <w:t>степень оригинальности выводов;</w:t>
      </w:r>
    </w:p>
    <w:p w:rsidR="005F21BE" w:rsidRPr="008E012F" w:rsidRDefault="005F21BE" w:rsidP="005F21BE">
      <w:pPr>
        <w:ind w:firstLine="709"/>
        <w:jc w:val="both"/>
      </w:pPr>
      <w:r w:rsidRPr="008E012F">
        <w:t>грамотность изложения;</w:t>
      </w:r>
    </w:p>
    <w:p w:rsidR="005F21BE" w:rsidRPr="008E012F" w:rsidRDefault="005F21BE" w:rsidP="005F21BE">
      <w:pPr>
        <w:ind w:firstLine="709"/>
        <w:jc w:val="both"/>
      </w:pPr>
      <w:r w:rsidRPr="008E012F">
        <w:t>оформление.</w:t>
      </w:r>
    </w:p>
    <w:p w:rsidR="005F21BE" w:rsidRPr="008E012F" w:rsidRDefault="005F21BE" w:rsidP="005F21BE">
      <w:pPr>
        <w:ind w:firstLine="709"/>
        <w:jc w:val="both"/>
      </w:pPr>
      <w:r w:rsidRPr="008E012F">
        <w:t xml:space="preserve">7.3. Критерии оценки конкурсных работ в номинации </w:t>
      </w:r>
      <w:r w:rsidRPr="008E012F">
        <w:rPr>
          <w:b/>
        </w:rPr>
        <w:t>«Полевой отчет»</w:t>
      </w:r>
      <w:r w:rsidRPr="008E012F">
        <w:t xml:space="preserve">: </w:t>
      </w:r>
    </w:p>
    <w:p w:rsidR="005F21BE" w:rsidRPr="008E012F" w:rsidRDefault="005F21BE" w:rsidP="005F21BE">
      <w:pPr>
        <w:ind w:firstLine="709"/>
        <w:jc w:val="both"/>
      </w:pPr>
      <w:r w:rsidRPr="008E012F">
        <w:t>наличие собственного опыта в сборе фольклорно-этнографического материала;</w:t>
      </w:r>
    </w:p>
    <w:p w:rsidR="005F21BE" w:rsidRPr="008E012F" w:rsidRDefault="005F21BE" w:rsidP="005F21BE">
      <w:pPr>
        <w:ind w:firstLine="709"/>
        <w:jc w:val="both"/>
      </w:pPr>
      <w:r w:rsidRPr="008E012F">
        <w:t>обоснованность цели и задач экспедиции;</w:t>
      </w:r>
    </w:p>
    <w:p w:rsidR="005F21BE" w:rsidRPr="008E012F" w:rsidRDefault="005F21BE" w:rsidP="005F21BE">
      <w:pPr>
        <w:ind w:firstLine="709"/>
        <w:jc w:val="both"/>
      </w:pPr>
      <w:r w:rsidRPr="008E012F">
        <w:t>грамотность представления фольклорно-этнографических материалов по темам;</w:t>
      </w:r>
    </w:p>
    <w:p w:rsidR="005F21BE" w:rsidRPr="008E012F" w:rsidRDefault="005F21BE" w:rsidP="005F21BE">
      <w:pPr>
        <w:ind w:firstLine="709"/>
        <w:jc w:val="both"/>
      </w:pPr>
      <w:r w:rsidRPr="008E012F">
        <w:t>наличие систематизации и первичного анализа материала;</w:t>
      </w:r>
    </w:p>
    <w:p w:rsidR="005F21BE" w:rsidRPr="008E012F" w:rsidRDefault="005F21BE" w:rsidP="005F21BE">
      <w:pPr>
        <w:ind w:firstLine="709"/>
        <w:jc w:val="both"/>
      </w:pPr>
      <w:r w:rsidRPr="008E012F">
        <w:t>оригинальность;</w:t>
      </w:r>
    </w:p>
    <w:p w:rsidR="005F21BE" w:rsidRPr="008E012F" w:rsidRDefault="005F21BE" w:rsidP="005F21BE">
      <w:pPr>
        <w:ind w:firstLine="709"/>
        <w:jc w:val="both"/>
      </w:pPr>
      <w:r w:rsidRPr="008E012F">
        <w:t>грамотность изложения;</w:t>
      </w:r>
    </w:p>
    <w:p w:rsidR="005F21BE" w:rsidRPr="008E012F" w:rsidRDefault="005F21BE" w:rsidP="005F21BE">
      <w:pPr>
        <w:ind w:firstLine="709"/>
        <w:jc w:val="both"/>
      </w:pPr>
      <w:r w:rsidRPr="008E012F">
        <w:t>оформление.</w:t>
      </w:r>
    </w:p>
    <w:p w:rsidR="005F21BE" w:rsidRPr="008E012F" w:rsidRDefault="005F21BE" w:rsidP="005F21BE">
      <w:pPr>
        <w:ind w:firstLine="709"/>
        <w:jc w:val="both"/>
      </w:pPr>
      <w:r w:rsidRPr="008E012F">
        <w:t xml:space="preserve">7.4.Критерии оценки конкурсных работ в номинации </w:t>
      </w:r>
      <w:r w:rsidRPr="008E012F">
        <w:rPr>
          <w:b/>
        </w:rPr>
        <w:t>«Исследовательский проект»</w:t>
      </w:r>
      <w:r w:rsidRPr="008E012F">
        <w:t>:</w:t>
      </w:r>
    </w:p>
    <w:p w:rsidR="005F21BE" w:rsidRPr="008E012F" w:rsidRDefault="005F21BE" w:rsidP="005F21BE">
      <w:pPr>
        <w:ind w:firstLine="709"/>
        <w:jc w:val="both"/>
      </w:pPr>
      <w:r w:rsidRPr="008E012F">
        <w:t xml:space="preserve">обоснованность проблематики проекта; </w:t>
      </w:r>
    </w:p>
    <w:p w:rsidR="005F21BE" w:rsidRPr="008E012F" w:rsidRDefault="005F21BE" w:rsidP="005F21BE">
      <w:pPr>
        <w:ind w:firstLine="709"/>
        <w:jc w:val="both"/>
      </w:pPr>
      <w:r w:rsidRPr="008E012F">
        <w:t xml:space="preserve">конкретность и актуальность формулировки темы; </w:t>
      </w:r>
    </w:p>
    <w:p w:rsidR="005F21BE" w:rsidRPr="008E012F" w:rsidRDefault="005F21BE" w:rsidP="005F21BE">
      <w:pPr>
        <w:ind w:firstLine="709"/>
        <w:jc w:val="both"/>
      </w:pPr>
      <w:r w:rsidRPr="008E012F">
        <w:t>соответствие цели проекта поставленным задачам проекта;</w:t>
      </w:r>
    </w:p>
    <w:p w:rsidR="005F21BE" w:rsidRPr="008E012F" w:rsidRDefault="005F21BE" w:rsidP="005F21BE">
      <w:pPr>
        <w:ind w:firstLine="709"/>
        <w:jc w:val="both"/>
      </w:pPr>
      <w:r w:rsidRPr="008E012F">
        <w:t>оригинальность выбора путей решения проблемы и формы проекта;</w:t>
      </w:r>
    </w:p>
    <w:p w:rsidR="005F21BE" w:rsidRPr="008E012F" w:rsidRDefault="005F21BE" w:rsidP="005F21BE">
      <w:pPr>
        <w:ind w:firstLine="709"/>
        <w:jc w:val="both"/>
      </w:pPr>
      <w:r w:rsidRPr="008E012F">
        <w:t>степень самостоятельности в выполнении различных этапов работы над проектом;</w:t>
      </w:r>
    </w:p>
    <w:p w:rsidR="005F21BE" w:rsidRPr="008E012F" w:rsidRDefault="005F21BE" w:rsidP="005F21BE">
      <w:pPr>
        <w:ind w:firstLine="709"/>
        <w:jc w:val="both"/>
      </w:pPr>
      <w:r w:rsidRPr="008E012F">
        <w:t>социальное и прикладное значение полученных результатов.</w:t>
      </w:r>
    </w:p>
    <w:p w:rsidR="005F21BE" w:rsidRPr="008E012F" w:rsidRDefault="005F21BE" w:rsidP="005F21BE">
      <w:pPr>
        <w:ind w:firstLine="709"/>
        <w:jc w:val="both"/>
      </w:pPr>
      <w:r w:rsidRPr="008E012F">
        <w:t xml:space="preserve">7.5.Критерии оценки конкурсных работ в номинации </w:t>
      </w:r>
      <w:r w:rsidRPr="008E012F">
        <w:rPr>
          <w:b/>
        </w:rPr>
        <w:t>«Исследовательская работа»</w:t>
      </w:r>
      <w:r w:rsidRPr="008E012F">
        <w:t>:</w:t>
      </w:r>
    </w:p>
    <w:p w:rsidR="005F21BE" w:rsidRPr="008E012F" w:rsidRDefault="005F21BE" w:rsidP="005F21BE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 w:rsidRPr="008E012F">
        <w:rPr>
          <w:lang w:eastAsia="ru-RU"/>
        </w:rPr>
        <w:t>соответствие темы, цели и задач, методов, результатов и выводов</w:t>
      </w:r>
      <w:r w:rsidRPr="008E012F">
        <w:t xml:space="preserve"> теме исследования</w:t>
      </w:r>
      <w:r w:rsidRPr="008E012F">
        <w:rPr>
          <w:lang w:eastAsia="ru-RU"/>
        </w:rPr>
        <w:t>;</w:t>
      </w:r>
    </w:p>
    <w:p w:rsidR="005F21BE" w:rsidRPr="008E012F" w:rsidRDefault="005F21BE" w:rsidP="005F21BE">
      <w:pPr>
        <w:ind w:firstLine="709"/>
        <w:jc w:val="both"/>
      </w:pPr>
      <w:r w:rsidRPr="008E012F">
        <w:rPr>
          <w:lang w:eastAsia="ru-RU"/>
        </w:rPr>
        <w:t>логика и грамотность изложения материала</w:t>
      </w:r>
      <w:r w:rsidRPr="008E012F">
        <w:t>;</w:t>
      </w:r>
    </w:p>
    <w:p w:rsidR="005F21BE" w:rsidRPr="008E012F" w:rsidRDefault="005F21BE" w:rsidP="005F21BE">
      <w:pPr>
        <w:ind w:firstLine="709"/>
        <w:jc w:val="both"/>
      </w:pPr>
      <w:r w:rsidRPr="008E012F">
        <w:t>новизна и значимость привлеченной базы источников;</w:t>
      </w:r>
    </w:p>
    <w:p w:rsidR="005F21BE" w:rsidRPr="008E012F" w:rsidRDefault="005F21BE" w:rsidP="005F21BE">
      <w:pPr>
        <w:ind w:firstLine="709"/>
        <w:jc w:val="both"/>
      </w:pPr>
      <w:r w:rsidRPr="008E012F">
        <w:t>умение пользоваться научно-справочным аппаратом;</w:t>
      </w:r>
    </w:p>
    <w:p w:rsidR="005F21BE" w:rsidRPr="008E012F" w:rsidRDefault="005F21BE" w:rsidP="005F21BE">
      <w:pPr>
        <w:ind w:firstLine="709"/>
        <w:jc w:val="both"/>
      </w:pPr>
      <w:r w:rsidRPr="008E012F">
        <w:t>грамотность обработки и систематизации фольклорно-этнографических материалов, корректность их анализа и интерпретации;</w:t>
      </w:r>
    </w:p>
    <w:p w:rsidR="005F21BE" w:rsidRPr="008E012F" w:rsidRDefault="005F21BE" w:rsidP="005F21BE">
      <w:pPr>
        <w:ind w:firstLine="709"/>
        <w:jc w:val="both"/>
      </w:pPr>
      <w:r w:rsidRPr="008E012F">
        <w:t>оригинальность исследования;</w:t>
      </w:r>
    </w:p>
    <w:p w:rsidR="005F21BE" w:rsidRPr="008E012F" w:rsidRDefault="005F21BE" w:rsidP="005F21BE">
      <w:pPr>
        <w:shd w:val="clear" w:color="auto" w:fill="FFFFFF"/>
        <w:suppressAutoHyphens w:val="0"/>
        <w:ind w:firstLine="709"/>
        <w:rPr>
          <w:lang w:eastAsia="ru-RU"/>
        </w:rPr>
      </w:pPr>
      <w:r w:rsidRPr="008E012F">
        <w:rPr>
          <w:lang w:eastAsia="ru-RU"/>
        </w:rPr>
        <w:t>соблюдение требований к оформлению работы.</w:t>
      </w:r>
    </w:p>
    <w:p w:rsidR="005F21BE" w:rsidRPr="008E012F" w:rsidRDefault="005F21BE" w:rsidP="005F21BE">
      <w:pPr>
        <w:ind w:left="709"/>
        <w:jc w:val="both"/>
      </w:pPr>
      <w:r w:rsidRPr="008E012F">
        <w:lastRenderedPageBreak/>
        <w:t>7.</w:t>
      </w:r>
      <w:r>
        <w:t>6</w:t>
      </w:r>
      <w:r w:rsidRPr="008E012F">
        <w:t xml:space="preserve">. Рекомендации по подготовке конкурсных работ указаны в Приложении </w:t>
      </w:r>
      <w:r>
        <w:t>2</w:t>
      </w:r>
      <w:r w:rsidRPr="008E012F">
        <w:t>.</w:t>
      </w:r>
    </w:p>
    <w:p w:rsidR="005F21BE" w:rsidRPr="008E012F" w:rsidRDefault="005F21BE" w:rsidP="005F21BE">
      <w:pPr>
        <w:jc w:val="both"/>
        <w:rPr>
          <w:b/>
        </w:rPr>
      </w:pPr>
      <w:r w:rsidRPr="008E012F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21BE" w:rsidRPr="008E012F" w:rsidRDefault="005F21BE" w:rsidP="005F21BE">
      <w:pPr>
        <w:ind w:firstLine="709"/>
        <w:jc w:val="center"/>
        <w:rPr>
          <w:b/>
        </w:rPr>
      </w:pPr>
      <w:r w:rsidRPr="008E012F">
        <w:rPr>
          <w:b/>
        </w:rPr>
        <w:t>8. Награждение участников Конкурса</w:t>
      </w:r>
    </w:p>
    <w:p w:rsidR="005F21BE" w:rsidRPr="008E012F" w:rsidRDefault="005F21BE" w:rsidP="005F21BE">
      <w:pPr>
        <w:ind w:firstLine="709"/>
        <w:jc w:val="center"/>
        <w:rPr>
          <w:b/>
        </w:rPr>
      </w:pPr>
    </w:p>
    <w:p w:rsidR="005F21BE" w:rsidRPr="008E012F" w:rsidRDefault="005F21BE" w:rsidP="005F21BE">
      <w:pPr>
        <w:ind w:firstLine="709"/>
        <w:jc w:val="both"/>
      </w:pPr>
      <w:r w:rsidRPr="008E012F">
        <w:t>8.1.Подведение итогов Конкурса осуществляет жюри по номинациям.</w:t>
      </w:r>
    </w:p>
    <w:p w:rsidR="005F21BE" w:rsidRPr="008E012F" w:rsidRDefault="005F21BE" w:rsidP="005F21BE">
      <w:pPr>
        <w:ind w:firstLine="709"/>
        <w:jc w:val="both"/>
      </w:pPr>
      <w:r w:rsidRPr="008E012F">
        <w:t>8.2.По итогам муниципального этапа Конкурса определяются победители (первое место) и призеры (второе и третье место).</w:t>
      </w:r>
    </w:p>
    <w:p w:rsidR="005F21BE" w:rsidRPr="008E012F" w:rsidRDefault="005F21BE" w:rsidP="005F21BE">
      <w:pPr>
        <w:ind w:firstLine="709"/>
        <w:jc w:val="both"/>
      </w:pPr>
      <w:r w:rsidRPr="008E012F">
        <w:t>8.3.Победители и призеры Конкурса награждаются дипломами Управления образования Бабушкинского муниципального района.</w:t>
      </w:r>
    </w:p>
    <w:p w:rsidR="005F21BE" w:rsidRPr="008E012F" w:rsidRDefault="005F21BE" w:rsidP="005F21BE">
      <w:pPr>
        <w:ind w:firstLine="708"/>
        <w:jc w:val="both"/>
      </w:pPr>
      <w:r w:rsidRPr="008E012F">
        <w:rPr>
          <w:color w:val="000000"/>
        </w:rPr>
        <w:t xml:space="preserve">8.4. Работы победителей и призеров муниципального этапа Конкурса направляются для участия в </w:t>
      </w:r>
      <w:r w:rsidRPr="008E012F">
        <w:t>областном конкурсе исследовательских работ по традиционной культуре «Росток».</w:t>
      </w:r>
    </w:p>
    <w:p w:rsidR="005F21BE" w:rsidRDefault="005F21BE" w:rsidP="005F21BE">
      <w:pPr>
        <w:ind w:firstLine="720"/>
        <w:jc w:val="both"/>
        <w:rPr>
          <w:color w:val="000000"/>
          <w:sz w:val="28"/>
          <w:szCs w:val="28"/>
        </w:rPr>
      </w:pPr>
    </w:p>
    <w:p w:rsidR="005F21BE" w:rsidRDefault="005F21BE" w:rsidP="005F21BE"/>
    <w:p w:rsidR="005F21BE" w:rsidRDefault="005F21BE" w:rsidP="005F21BE"/>
    <w:p w:rsidR="005F21BE" w:rsidRDefault="005F21BE" w:rsidP="005F21BE"/>
    <w:p w:rsidR="005F21BE" w:rsidRDefault="005F21BE" w:rsidP="005F21BE"/>
    <w:p w:rsidR="005F21BE" w:rsidRDefault="005F21BE" w:rsidP="005F21BE"/>
    <w:p w:rsidR="005F21BE" w:rsidRDefault="005F21BE" w:rsidP="005F21BE"/>
    <w:p w:rsidR="005F21BE" w:rsidRDefault="005F21BE" w:rsidP="005F21BE"/>
    <w:p w:rsidR="005F21BE" w:rsidRDefault="005F21BE" w:rsidP="005F21BE"/>
    <w:p w:rsidR="005F21BE" w:rsidRDefault="005F21BE" w:rsidP="005F21BE"/>
    <w:p w:rsidR="005F21BE" w:rsidRDefault="005F21BE" w:rsidP="005F21BE"/>
    <w:p w:rsidR="005F21BE" w:rsidRDefault="005F21BE" w:rsidP="005F21BE"/>
    <w:p w:rsidR="005F21BE" w:rsidRDefault="005F21BE" w:rsidP="005F21BE"/>
    <w:p w:rsidR="005F21BE" w:rsidRDefault="005F21BE" w:rsidP="005F21BE"/>
    <w:p w:rsidR="005F21BE" w:rsidRDefault="005F21BE" w:rsidP="005F21BE"/>
    <w:p w:rsidR="005F21BE" w:rsidRDefault="005F21BE" w:rsidP="005F21BE"/>
    <w:p w:rsidR="005F21BE" w:rsidRDefault="005F21BE" w:rsidP="005F21BE"/>
    <w:p w:rsidR="005F21BE" w:rsidRDefault="005F21BE" w:rsidP="005F21BE">
      <w:pPr>
        <w:jc w:val="right"/>
        <w:rPr>
          <w:sz w:val="28"/>
          <w:szCs w:val="28"/>
        </w:rPr>
        <w:sectPr w:rsidR="005F21BE" w:rsidSect="005F21BE">
          <w:pgSz w:w="11906" w:h="16838"/>
          <w:pgMar w:top="709" w:right="851" w:bottom="851" w:left="1134" w:header="720" w:footer="720" w:gutter="0"/>
          <w:cols w:space="720"/>
          <w:docGrid w:linePitch="360"/>
        </w:sectPr>
      </w:pPr>
    </w:p>
    <w:p w:rsidR="005F21BE" w:rsidRPr="008E012F" w:rsidRDefault="005F21BE" w:rsidP="005F21BE">
      <w:pPr>
        <w:jc w:val="right"/>
        <w:rPr>
          <w:szCs w:val="28"/>
        </w:rPr>
      </w:pPr>
      <w:r w:rsidRPr="008E012F">
        <w:rPr>
          <w:szCs w:val="28"/>
        </w:rPr>
        <w:lastRenderedPageBreak/>
        <w:t>Приложение 1</w:t>
      </w:r>
    </w:p>
    <w:p w:rsidR="005F21BE" w:rsidRPr="008E012F" w:rsidRDefault="005F21BE" w:rsidP="005F21BE">
      <w:pPr>
        <w:jc w:val="center"/>
        <w:rPr>
          <w:b/>
          <w:szCs w:val="28"/>
        </w:rPr>
      </w:pPr>
      <w:r w:rsidRPr="008E012F">
        <w:rPr>
          <w:b/>
          <w:szCs w:val="28"/>
        </w:rPr>
        <w:t>Форма заявки</w:t>
      </w:r>
    </w:p>
    <w:p w:rsidR="005F21BE" w:rsidRPr="00721B9A" w:rsidRDefault="005F21BE" w:rsidP="005F21BE">
      <w:pPr>
        <w:jc w:val="center"/>
        <w:rPr>
          <w:b/>
          <w:sz w:val="28"/>
          <w:szCs w:val="28"/>
        </w:rPr>
      </w:pPr>
    </w:p>
    <w:p w:rsidR="005F21BE" w:rsidRPr="008E012F" w:rsidRDefault="005F21BE" w:rsidP="005F21BE">
      <w:pPr>
        <w:pStyle w:val="a6"/>
        <w:numPr>
          <w:ilvl w:val="0"/>
          <w:numId w:val="3"/>
        </w:numPr>
        <w:spacing w:after="0" w:line="240" w:lineRule="auto"/>
        <w:jc w:val="left"/>
        <w:rPr>
          <w:szCs w:val="28"/>
          <w:lang w:val="ru-RU"/>
        </w:rPr>
      </w:pPr>
      <w:r w:rsidRPr="008E012F">
        <w:rPr>
          <w:szCs w:val="28"/>
          <w:lang w:val="ru-RU"/>
        </w:rPr>
        <w:t>Направляющая организация  _________________________________________________________________</w:t>
      </w:r>
    </w:p>
    <w:p w:rsidR="005F21BE" w:rsidRPr="008E012F" w:rsidRDefault="005F21BE" w:rsidP="005F21BE">
      <w:pPr>
        <w:jc w:val="center"/>
        <w:rPr>
          <w:b/>
          <w:szCs w:val="28"/>
        </w:rPr>
      </w:pPr>
    </w:p>
    <w:p w:rsidR="005F21BE" w:rsidRPr="00721B9A" w:rsidRDefault="005F21BE" w:rsidP="005F21BE">
      <w:pPr>
        <w:jc w:val="center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325"/>
      </w:tblGrid>
      <w:tr w:rsidR="005F21BE" w:rsidRPr="00281735" w:rsidTr="00FE7C5E">
        <w:tc>
          <w:tcPr>
            <w:tcW w:w="4503" w:type="dxa"/>
          </w:tcPr>
          <w:p w:rsidR="005F21BE" w:rsidRPr="00281735" w:rsidRDefault="005F21BE" w:rsidP="00FE7C5E">
            <w:pPr>
              <w:jc w:val="both"/>
            </w:pPr>
            <w:r w:rsidRPr="00281735">
              <w:t>Фамилия, имя, отчество учащегося</w:t>
            </w:r>
          </w:p>
        </w:tc>
        <w:tc>
          <w:tcPr>
            <w:tcW w:w="5325" w:type="dxa"/>
          </w:tcPr>
          <w:p w:rsidR="005F21BE" w:rsidRPr="00281735" w:rsidRDefault="005F21BE" w:rsidP="00FE7C5E">
            <w:pPr>
              <w:jc w:val="both"/>
            </w:pPr>
          </w:p>
        </w:tc>
      </w:tr>
      <w:tr w:rsidR="005F21BE" w:rsidRPr="00281735" w:rsidTr="00FE7C5E">
        <w:tc>
          <w:tcPr>
            <w:tcW w:w="4503" w:type="dxa"/>
          </w:tcPr>
          <w:p w:rsidR="005F21BE" w:rsidRPr="00281735" w:rsidRDefault="005F21BE" w:rsidP="00FE7C5E">
            <w:pPr>
              <w:jc w:val="both"/>
            </w:pPr>
            <w:r w:rsidRPr="00281735">
              <w:t>Дата и год рождения</w:t>
            </w:r>
          </w:p>
        </w:tc>
        <w:tc>
          <w:tcPr>
            <w:tcW w:w="5325" w:type="dxa"/>
          </w:tcPr>
          <w:p w:rsidR="005F21BE" w:rsidRPr="00281735" w:rsidRDefault="005F21BE" w:rsidP="00FE7C5E">
            <w:pPr>
              <w:jc w:val="both"/>
            </w:pPr>
          </w:p>
        </w:tc>
      </w:tr>
      <w:tr w:rsidR="005F21BE" w:rsidRPr="00281735" w:rsidTr="00FE7C5E">
        <w:tc>
          <w:tcPr>
            <w:tcW w:w="4503" w:type="dxa"/>
          </w:tcPr>
          <w:p w:rsidR="005F21BE" w:rsidRPr="00281735" w:rsidRDefault="005F21BE" w:rsidP="00FE7C5E">
            <w:pPr>
              <w:jc w:val="both"/>
            </w:pPr>
            <w:r w:rsidRPr="00281735">
              <w:t>Класс (группа,</w:t>
            </w:r>
            <w:r>
              <w:t xml:space="preserve"> объединение</w:t>
            </w:r>
            <w:r w:rsidRPr="00281735">
              <w:t>)</w:t>
            </w:r>
          </w:p>
        </w:tc>
        <w:tc>
          <w:tcPr>
            <w:tcW w:w="5325" w:type="dxa"/>
          </w:tcPr>
          <w:p w:rsidR="005F21BE" w:rsidRPr="00281735" w:rsidRDefault="005F21BE" w:rsidP="00FE7C5E">
            <w:pPr>
              <w:jc w:val="both"/>
            </w:pPr>
          </w:p>
        </w:tc>
      </w:tr>
      <w:tr w:rsidR="005F21BE" w:rsidRPr="00281735" w:rsidTr="00FE7C5E">
        <w:tc>
          <w:tcPr>
            <w:tcW w:w="4503" w:type="dxa"/>
          </w:tcPr>
          <w:p w:rsidR="005F21BE" w:rsidRPr="00281735" w:rsidRDefault="005F21BE" w:rsidP="00FE7C5E">
            <w:pPr>
              <w:jc w:val="both"/>
            </w:pPr>
            <w:r w:rsidRPr="00281735">
              <w:t>Номинация</w:t>
            </w:r>
          </w:p>
        </w:tc>
        <w:tc>
          <w:tcPr>
            <w:tcW w:w="5325" w:type="dxa"/>
          </w:tcPr>
          <w:p w:rsidR="005F21BE" w:rsidRPr="00281735" w:rsidRDefault="005F21BE" w:rsidP="00FE7C5E">
            <w:pPr>
              <w:jc w:val="both"/>
            </w:pPr>
          </w:p>
        </w:tc>
      </w:tr>
      <w:tr w:rsidR="005F21BE" w:rsidRPr="00281735" w:rsidTr="00FE7C5E">
        <w:tc>
          <w:tcPr>
            <w:tcW w:w="4503" w:type="dxa"/>
          </w:tcPr>
          <w:p w:rsidR="005F21BE" w:rsidRPr="00281735" w:rsidRDefault="005F21BE" w:rsidP="00FE7C5E">
            <w:pPr>
              <w:jc w:val="both"/>
            </w:pPr>
            <w:r w:rsidRPr="00281735">
              <w:t>Тема работы</w:t>
            </w:r>
          </w:p>
        </w:tc>
        <w:tc>
          <w:tcPr>
            <w:tcW w:w="5325" w:type="dxa"/>
          </w:tcPr>
          <w:p w:rsidR="005F21BE" w:rsidRPr="00281735" w:rsidRDefault="005F21BE" w:rsidP="00FE7C5E">
            <w:pPr>
              <w:jc w:val="both"/>
            </w:pPr>
          </w:p>
        </w:tc>
      </w:tr>
    </w:tbl>
    <w:p w:rsidR="005F21BE" w:rsidRPr="00721B9A" w:rsidRDefault="005F21BE" w:rsidP="005F21BE">
      <w:pPr>
        <w:spacing w:line="360" w:lineRule="auto"/>
        <w:jc w:val="both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325"/>
      </w:tblGrid>
      <w:tr w:rsidR="005F21BE" w:rsidRPr="00281735" w:rsidTr="00FE7C5E">
        <w:tc>
          <w:tcPr>
            <w:tcW w:w="4503" w:type="dxa"/>
          </w:tcPr>
          <w:p w:rsidR="005F21BE" w:rsidRPr="00281735" w:rsidRDefault="005F21BE" w:rsidP="00FE7C5E">
            <w:r w:rsidRPr="00281735">
              <w:t xml:space="preserve">Фамилия, имя, отчество руководителя </w:t>
            </w:r>
            <w:r w:rsidRPr="00281735">
              <w:rPr>
                <w:i/>
              </w:rPr>
              <w:t>(полностью)</w:t>
            </w:r>
          </w:p>
        </w:tc>
        <w:tc>
          <w:tcPr>
            <w:tcW w:w="5325" w:type="dxa"/>
          </w:tcPr>
          <w:p w:rsidR="005F21BE" w:rsidRPr="00281735" w:rsidRDefault="005F21BE" w:rsidP="00FE7C5E"/>
        </w:tc>
      </w:tr>
      <w:tr w:rsidR="005F21BE" w:rsidRPr="00281735" w:rsidTr="00FE7C5E">
        <w:tc>
          <w:tcPr>
            <w:tcW w:w="4503" w:type="dxa"/>
          </w:tcPr>
          <w:p w:rsidR="005F21BE" w:rsidRPr="00281735" w:rsidRDefault="005F21BE" w:rsidP="00FE7C5E">
            <w:r w:rsidRPr="00281735">
              <w:t>Место работы, должность</w:t>
            </w:r>
          </w:p>
        </w:tc>
        <w:tc>
          <w:tcPr>
            <w:tcW w:w="5325" w:type="dxa"/>
          </w:tcPr>
          <w:p w:rsidR="005F21BE" w:rsidRPr="00281735" w:rsidRDefault="005F21BE" w:rsidP="00FE7C5E"/>
        </w:tc>
      </w:tr>
      <w:tr w:rsidR="005F21BE" w:rsidRPr="00281735" w:rsidTr="00FE7C5E">
        <w:tc>
          <w:tcPr>
            <w:tcW w:w="4503" w:type="dxa"/>
          </w:tcPr>
          <w:p w:rsidR="005F21BE" w:rsidRPr="00281735" w:rsidRDefault="005F21BE" w:rsidP="00FE7C5E">
            <w:r w:rsidRPr="00281735">
              <w:t>Контактные телефоны</w:t>
            </w:r>
          </w:p>
        </w:tc>
        <w:tc>
          <w:tcPr>
            <w:tcW w:w="5325" w:type="dxa"/>
          </w:tcPr>
          <w:p w:rsidR="005F21BE" w:rsidRPr="00281735" w:rsidRDefault="005F21BE" w:rsidP="00FE7C5E"/>
        </w:tc>
      </w:tr>
      <w:tr w:rsidR="005F21BE" w:rsidRPr="00281735" w:rsidTr="00FE7C5E">
        <w:tc>
          <w:tcPr>
            <w:tcW w:w="4503" w:type="dxa"/>
          </w:tcPr>
          <w:p w:rsidR="005F21BE" w:rsidRPr="00281735" w:rsidRDefault="005F21BE" w:rsidP="00FE7C5E">
            <w:r w:rsidRPr="00281735">
              <w:t>Адрес электронной почты</w:t>
            </w:r>
          </w:p>
        </w:tc>
        <w:tc>
          <w:tcPr>
            <w:tcW w:w="5325" w:type="dxa"/>
          </w:tcPr>
          <w:p w:rsidR="005F21BE" w:rsidRPr="00281735" w:rsidRDefault="005F21BE" w:rsidP="00FE7C5E"/>
        </w:tc>
      </w:tr>
      <w:tr w:rsidR="005F21BE" w:rsidRPr="00281735" w:rsidTr="00FE7C5E">
        <w:tc>
          <w:tcPr>
            <w:tcW w:w="4503" w:type="dxa"/>
          </w:tcPr>
          <w:p w:rsidR="005F21BE" w:rsidRPr="00281735" w:rsidRDefault="005F21BE" w:rsidP="00FE7C5E">
            <w:r w:rsidRPr="00281735">
              <w:t>Полное название и адрес образовательного учреждения</w:t>
            </w:r>
          </w:p>
        </w:tc>
        <w:tc>
          <w:tcPr>
            <w:tcW w:w="5325" w:type="dxa"/>
          </w:tcPr>
          <w:p w:rsidR="005F21BE" w:rsidRPr="00281735" w:rsidRDefault="005F21BE" w:rsidP="00FE7C5E"/>
        </w:tc>
      </w:tr>
      <w:tr w:rsidR="005F21BE" w:rsidRPr="00281735" w:rsidTr="00FE7C5E">
        <w:tc>
          <w:tcPr>
            <w:tcW w:w="4503" w:type="dxa"/>
          </w:tcPr>
          <w:p w:rsidR="005F21BE" w:rsidRPr="00281735" w:rsidRDefault="005F21BE" w:rsidP="00FE7C5E">
            <w:r w:rsidRPr="00281735">
              <w:t>Фамилия, имя, отчество директора образовательного учреждения</w:t>
            </w:r>
          </w:p>
          <w:p w:rsidR="005F21BE" w:rsidRPr="00281735" w:rsidRDefault="005F21BE" w:rsidP="00FE7C5E">
            <w:r w:rsidRPr="00281735">
              <w:t>Контактные телефоны учреждения</w:t>
            </w:r>
          </w:p>
        </w:tc>
        <w:tc>
          <w:tcPr>
            <w:tcW w:w="5325" w:type="dxa"/>
          </w:tcPr>
          <w:p w:rsidR="005F21BE" w:rsidRPr="00281735" w:rsidRDefault="005F21BE" w:rsidP="00FE7C5E"/>
        </w:tc>
      </w:tr>
      <w:tr w:rsidR="005F21BE" w:rsidRPr="00281735" w:rsidTr="00FE7C5E">
        <w:tc>
          <w:tcPr>
            <w:tcW w:w="4503" w:type="dxa"/>
          </w:tcPr>
          <w:p w:rsidR="005F21BE" w:rsidRPr="00281735" w:rsidRDefault="005F21BE" w:rsidP="00FE7C5E">
            <w:r w:rsidRPr="00281735">
              <w:t>Адрес электронной почты учреждения</w:t>
            </w:r>
          </w:p>
        </w:tc>
        <w:tc>
          <w:tcPr>
            <w:tcW w:w="5325" w:type="dxa"/>
          </w:tcPr>
          <w:p w:rsidR="005F21BE" w:rsidRPr="00281735" w:rsidRDefault="005F21BE" w:rsidP="00FE7C5E"/>
        </w:tc>
      </w:tr>
    </w:tbl>
    <w:p w:rsidR="005F21BE" w:rsidRDefault="005F21BE" w:rsidP="005F21BE">
      <w:pPr>
        <w:rPr>
          <w:sz w:val="28"/>
          <w:szCs w:val="28"/>
        </w:rPr>
      </w:pPr>
    </w:p>
    <w:p w:rsidR="005F21BE" w:rsidRPr="00721B9A" w:rsidRDefault="005F21BE" w:rsidP="005F21BE">
      <w:pPr>
        <w:rPr>
          <w:sz w:val="28"/>
          <w:szCs w:val="28"/>
        </w:rPr>
      </w:pPr>
    </w:p>
    <w:p w:rsidR="005F21BE" w:rsidRDefault="005F21BE" w:rsidP="005F21BE">
      <w:r w:rsidRPr="008C3BEC">
        <w:rPr>
          <w:szCs w:val="28"/>
        </w:rPr>
        <w:t>Дата заполнения</w:t>
      </w:r>
      <w:r>
        <w:rPr>
          <w:szCs w:val="28"/>
        </w:rPr>
        <w:t xml:space="preserve"> «</w:t>
      </w:r>
      <w:r w:rsidRPr="008C3BEC">
        <w:rPr>
          <w:szCs w:val="28"/>
        </w:rPr>
        <w:t>____</w:t>
      </w:r>
      <w:r>
        <w:rPr>
          <w:szCs w:val="28"/>
        </w:rPr>
        <w:t xml:space="preserve">»    </w:t>
      </w:r>
      <w:r w:rsidRPr="008C3BEC">
        <w:rPr>
          <w:szCs w:val="28"/>
        </w:rPr>
        <w:t>_______________</w:t>
      </w:r>
      <w:r>
        <w:rPr>
          <w:szCs w:val="28"/>
        </w:rPr>
        <w:t xml:space="preserve"> 2017 года</w:t>
      </w:r>
    </w:p>
    <w:p w:rsidR="005F21BE" w:rsidRDefault="005F21BE" w:rsidP="005F21BE">
      <w:pPr>
        <w:ind w:left="7800"/>
        <w:rPr>
          <w:sz w:val="28"/>
          <w:szCs w:val="28"/>
        </w:rPr>
      </w:pPr>
    </w:p>
    <w:p w:rsidR="005F21BE" w:rsidRDefault="005F21BE" w:rsidP="005F21BE">
      <w:pPr>
        <w:ind w:left="7800"/>
        <w:rPr>
          <w:sz w:val="28"/>
          <w:szCs w:val="28"/>
        </w:rPr>
      </w:pPr>
    </w:p>
    <w:p w:rsidR="005F21BE" w:rsidRDefault="005F21BE" w:rsidP="005F21BE">
      <w:pPr>
        <w:ind w:left="7800"/>
        <w:rPr>
          <w:sz w:val="28"/>
          <w:szCs w:val="28"/>
        </w:rPr>
      </w:pPr>
    </w:p>
    <w:p w:rsidR="005F21BE" w:rsidRDefault="005F21BE" w:rsidP="005F21BE">
      <w:pPr>
        <w:ind w:left="7800"/>
        <w:rPr>
          <w:sz w:val="28"/>
          <w:szCs w:val="28"/>
        </w:rPr>
      </w:pPr>
    </w:p>
    <w:p w:rsidR="005F21BE" w:rsidRDefault="005F21BE" w:rsidP="005F21BE">
      <w:pPr>
        <w:ind w:left="7800"/>
        <w:rPr>
          <w:sz w:val="28"/>
          <w:szCs w:val="28"/>
        </w:rPr>
      </w:pPr>
    </w:p>
    <w:p w:rsidR="005F21BE" w:rsidRDefault="005F21BE" w:rsidP="005F21BE">
      <w:pPr>
        <w:ind w:left="7800"/>
        <w:rPr>
          <w:sz w:val="28"/>
          <w:szCs w:val="28"/>
        </w:rPr>
      </w:pPr>
    </w:p>
    <w:p w:rsidR="005F21BE" w:rsidRDefault="005F21BE" w:rsidP="005F21BE">
      <w:pPr>
        <w:ind w:left="7800"/>
        <w:rPr>
          <w:sz w:val="28"/>
          <w:szCs w:val="28"/>
        </w:rPr>
      </w:pPr>
    </w:p>
    <w:p w:rsidR="005F21BE" w:rsidRDefault="005F21BE" w:rsidP="005F21BE">
      <w:pPr>
        <w:ind w:left="7800"/>
        <w:rPr>
          <w:sz w:val="28"/>
          <w:szCs w:val="28"/>
        </w:rPr>
      </w:pPr>
    </w:p>
    <w:p w:rsidR="005F21BE" w:rsidRDefault="005F21BE" w:rsidP="005F21BE">
      <w:pPr>
        <w:ind w:left="7800"/>
        <w:rPr>
          <w:sz w:val="28"/>
          <w:szCs w:val="28"/>
        </w:rPr>
      </w:pPr>
    </w:p>
    <w:p w:rsidR="005F21BE" w:rsidRDefault="005F21BE" w:rsidP="005F21BE">
      <w:pPr>
        <w:ind w:left="7800"/>
        <w:rPr>
          <w:sz w:val="28"/>
          <w:szCs w:val="28"/>
        </w:rPr>
      </w:pPr>
    </w:p>
    <w:p w:rsidR="005F21BE" w:rsidRDefault="005F21BE" w:rsidP="005F21BE">
      <w:pPr>
        <w:ind w:left="7800"/>
        <w:rPr>
          <w:sz w:val="28"/>
          <w:szCs w:val="28"/>
        </w:rPr>
      </w:pPr>
    </w:p>
    <w:p w:rsidR="005F21BE" w:rsidRDefault="005F21BE" w:rsidP="005F21BE">
      <w:pPr>
        <w:ind w:left="7800"/>
        <w:rPr>
          <w:sz w:val="28"/>
          <w:szCs w:val="28"/>
        </w:rPr>
      </w:pPr>
    </w:p>
    <w:p w:rsidR="005F21BE" w:rsidRDefault="005F21BE" w:rsidP="005F21BE">
      <w:pPr>
        <w:ind w:left="7800"/>
        <w:rPr>
          <w:sz w:val="28"/>
          <w:szCs w:val="28"/>
        </w:rPr>
      </w:pPr>
    </w:p>
    <w:p w:rsidR="005F21BE" w:rsidRDefault="005F21BE" w:rsidP="005F21BE">
      <w:pPr>
        <w:ind w:left="7800"/>
        <w:rPr>
          <w:sz w:val="28"/>
          <w:szCs w:val="28"/>
        </w:rPr>
      </w:pPr>
    </w:p>
    <w:p w:rsidR="005F21BE" w:rsidRDefault="005F21BE" w:rsidP="005F21BE">
      <w:pPr>
        <w:ind w:left="7800"/>
        <w:rPr>
          <w:sz w:val="28"/>
          <w:szCs w:val="28"/>
        </w:rPr>
      </w:pPr>
    </w:p>
    <w:p w:rsidR="005F21BE" w:rsidRDefault="005F21BE" w:rsidP="005F21BE">
      <w:pPr>
        <w:ind w:left="7800"/>
        <w:rPr>
          <w:sz w:val="28"/>
          <w:szCs w:val="28"/>
        </w:rPr>
      </w:pPr>
    </w:p>
    <w:p w:rsidR="005F21BE" w:rsidRDefault="005F21BE" w:rsidP="005F21BE">
      <w:pPr>
        <w:ind w:left="7800"/>
        <w:rPr>
          <w:sz w:val="28"/>
          <w:szCs w:val="28"/>
        </w:rPr>
      </w:pPr>
    </w:p>
    <w:p w:rsidR="005F21BE" w:rsidRDefault="005F21BE" w:rsidP="005F21BE">
      <w:pPr>
        <w:ind w:left="7800"/>
        <w:rPr>
          <w:sz w:val="28"/>
          <w:szCs w:val="28"/>
        </w:rPr>
      </w:pPr>
    </w:p>
    <w:p w:rsidR="005F21BE" w:rsidRDefault="005F21BE" w:rsidP="005F21BE">
      <w:pPr>
        <w:ind w:left="7800"/>
        <w:rPr>
          <w:sz w:val="28"/>
          <w:szCs w:val="28"/>
        </w:rPr>
        <w:sectPr w:rsidR="005F21BE" w:rsidSect="001059A1">
          <w:pgSz w:w="11906" w:h="16838"/>
          <w:pgMar w:top="709" w:right="851" w:bottom="1134" w:left="1134" w:header="720" w:footer="720" w:gutter="0"/>
          <w:cols w:space="720"/>
          <w:docGrid w:linePitch="360"/>
        </w:sectPr>
      </w:pPr>
    </w:p>
    <w:p w:rsidR="005F21BE" w:rsidRPr="008E012F" w:rsidRDefault="005F21BE" w:rsidP="005F21BE">
      <w:pPr>
        <w:ind w:left="7800"/>
        <w:rPr>
          <w:szCs w:val="28"/>
        </w:rPr>
      </w:pPr>
      <w:r>
        <w:rPr>
          <w:szCs w:val="28"/>
        </w:rPr>
        <w:lastRenderedPageBreak/>
        <w:t xml:space="preserve">          </w:t>
      </w:r>
      <w:r w:rsidRPr="008E012F">
        <w:rPr>
          <w:szCs w:val="28"/>
        </w:rPr>
        <w:t>Приложение 2</w:t>
      </w:r>
    </w:p>
    <w:p w:rsidR="005F21BE" w:rsidRDefault="005F21BE" w:rsidP="005F21BE">
      <w:pPr>
        <w:jc w:val="right"/>
        <w:rPr>
          <w:sz w:val="28"/>
          <w:szCs w:val="28"/>
        </w:rPr>
      </w:pPr>
    </w:p>
    <w:p w:rsidR="005F21BE" w:rsidRPr="008E012F" w:rsidRDefault="005F21BE" w:rsidP="005F21BE">
      <w:pPr>
        <w:jc w:val="center"/>
        <w:rPr>
          <w:b/>
        </w:rPr>
      </w:pPr>
      <w:r w:rsidRPr="008E012F">
        <w:rPr>
          <w:b/>
        </w:rPr>
        <w:t>Рекомендации по подготовке конкурсных работ</w:t>
      </w:r>
    </w:p>
    <w:p w:rsidR="005F21BE" w:rsidRPr="008E012F" w:rsidRDefault="005F21BE" w:rsidP="005F21BE">
      <w:pPr>
        <w:pStyle w:val="4"/>
        <w:numPr>
          <w:ilvl w:val="0"/>
          <w:numId w:val="0"/>
        </w:numPr>
        <w:ind w:firstLine="567"/>
        <w:jc w:val="left"/>
        <w:rPr>
          <w:i/>
          <w:sz w:val="24"/>
          <w:szCs w:val="24"/>
        </w:rPr>
      </w:pPr>
    </w:p>
    <w:p w:rsidR="005F21BE" w:rsidRPr="008E012F" w:rsidRDefault="005F21BE" w:rsidP="005F21BE">
      <w:pPr>
        <w:pStyle w:val="31"/>
        <w:ind w:firstLine="709"/>
        <w:rPr>
          <w:sz w:val="24"/>
        </w:rPr>
      </w:pPr>
      <w:r w:rsidRPr="008E012F">
        <w:rPr>
          <w:sz w:val="24"/>
        </w:rPr>
        <w:t>Конкурсные работы распределяются по следующим номинациям: реферат, полевой отчет, исследовательский проект, исследовательская деятельность.</w:t>
      </w:r>
    </w:p>
    <w:p w:rsidR="005F21BE" w:rsidRPr="008E012F" w:rsidRDefault="005F21BE" w:rsidP="005F21BE">
      <w:pPr>
        <w:pStyle w:val="31"/>
        <w:ind w:firstLine="709"/>
        <w:rPr>
          <w:sz w:val="24"/>
        </w:rPr>
      </w:pPr>
      <w:r w:rsidRPr="008E012F">
        <w:rPr>
          <w:sz w:val="24"/>
        </w:rPr>
        <w:t xml:space="preserve">При подготовке работы в номинации </w:t>
      </w:r>
      <w:r w:rsidRPr="008E012F">
        <w:rPr>
          <w:b/>
          <w:sz w:val="24"/>
        </w:rPr>
        <w:t xml:space="preserve">«Реферат» </w:t>
      </w:r>
      <w:r w:rsidRPr="008E012F">
        <w:rPr>
          <w:sz w:val="24"/>
        </w:rPr>
        <w:t xml:space="preserve">следует учитывать, что цель такой работы – систематизация материала, выделение наиболее существенных сведений и представление их в лаконичной форме. </w:t>
      </w:r>
    </w:p>
    <w:p w:rsidR="005F21BE" w:rsidRPr="008E012F" w:rsidRDefault="005F21BE" w:rsidP="005F21BE">
      <w:pPr>
        <w:ind w:firstLine="567"/>
        <w:jc w:val="both"/>
      </w:pPr>
      <w:proofErr w:type="gramStart"/>
      <w:r w:rsidRPr="008E012F">
        <w:t xml:space="preserve">При подготовке реферативной работы используется, как правило, следующий порядок действий: выбор и формулирование темы, знакомство с опубликованной литературой по данной проблеме, подготовка библиографического списка; разработка плана реферата; изучение литературы, написание конспектов, тезисов, проведение опроса (интервью, анкетирование), накопление собственных выводов, обобщений; оформление результатов работы. </w:t>
      </w:r>
      <w:proofErr w:type="gramEnd"/>
    </w:p>
    <w:p w:rsidR="005F21BE" w:rsidRPr="008E012F" w:rsidRDefault="005F21BE" w:rsidP="005F21BE">
      <w:pPr>
        <w:ind w:firstLine="567"/>
        <w:jc w:val="both"/>
      </w:pPr>
      <w:r w:rsidRPr="008E012F">
        <w:t xml:space="preserve">При подготовке конкурсных работ следует учитывать, что описание материалов, включенных в представляемую работу,  должно иметь документальное подтверждение (указать фамилию, имя, отчество информатора, год и место рождения, место проживания, дату записи, автора записи). </w:t>
      </w:r>
    </w:p>
    <w:p w:rsidR="005F21BE" w:rsidRPr="008E012F" w:rsidRDefault="005F21BE" w:rsidP="005F21BE">
      <w:pPr>
        <w:pStyle w:val="31"/>
        <w:ind w:firstLine="709"/>
        <w:rPr>
          <w:sz w:val="24"/>
        </w:rPr>
      </w:pPr>
      <w:r w:rsidRPr="008E012F">
        <w:rPr>
          <w:sz w:val="24"/>
        </w:rPr>
        <w:t xml:space="preserve">Тема реферата должна освещать новое видение знакомой проблемы, затрагивать самые современные исследования по изучаемому вопросу. В результате обобщения материала должны быть сделаны </w:t>
      </w:r>
      <w:r w:rsidRPr="008E012F">
        <w:rPr>
          <w:i/>
          <w:sz w:val="24"/>
        </w:rPr>
        <w:t>самостоятельные</w:t>
      </w:r>
      <w:r w:rsidRPr="008E012F">
        <w:rPr>
          <w:sz w:val="24"/>
        </w:rPr>
        <w:t xml:space="preserve"> </w:t>
      </w:r>
      <w:r w:rsidRPr="008E012F">
        <w:rPr>
          <w:i/>
          <w:sz w:val="24"/>
        </w:rPr>
        <w:t>выводы.</w:t>
      </w:r>
      <w:r w:rsidRPr="008E012F">
        <w:rPr>
          <w:sz w:val="24"/>
        </w:rPr>
        <w:t xml:space="preserve"> Систематизация должна содержать достаточную </w:t>
      </w:r>
      <w:r w:rsidRPr="008E012F">
        <w:rPr>
          <w:i/>
          <w:sz w:val="24"/>
        </w:rPr>
        <w:t>степень новизны:</w:t>
      </w:r>
      <w:r w:rsidRPr="008E012F">
        <w:rPr>
          <w:sz w:val="24"/>
        </w:rPr>
        <w:t xml:space="preserve">  иную, чем у других авторов, логику, наличие новых пунктов, вычленение новых аспектов.</w:t>
      </w:r>
    </w:p>
    <w:p w:rsidR="005F21BE" w:rsidRPr="008E012F" w:rsidRDefault="005F21BE" w:rsidP="005F21BE">
      <w:pPr>
        <w:pStyle w:val="31"/>
        <w:ind w:firstLine="709"/>
        <w:rPr>
          <w:sz w:val="24"/>
        </w:rPr>
      </w:pPr>
      <w:r w:rsidRPr="008E012F">
        <w:rPr>
          <w:sz w:val="24"/>
        </w:rPr>
        <w:t xml:space="preserve">Работы, выполненные в номинации </w:t>
      </w:r>
      <w:r w:rsidRPr="008E012F">
        <w:rPr>
          <w:b/>
          <w:sz w:val="24"/>
        </w:rPr>
        <w:t xml:space="preserve">«Полевой отчет» </w:t>
      </w:r>
      <w:r w:rsidRPr="008E012F">
        <w:rPr>
          <w:sz w:val="24"/>
        </w:rPr>
        <w:t>должны представлять собой описание фольклорно-этнографического материала, записанного от информантов изучаемой территории в ходе проведения экспедиции. Основное содержание отчёта необходимо предварить характеристикой экспедиции, в которой указать: сроки проведения,  территорию исследования, цель и задачи состав участников, контингент информантов. Описание фольклорно-этнографических материалов должно содержать ссылки на номер единицы хранения в фонде или архиве.</w:t>
      </w:r>
    </w:p>
    <w:p w:rsidR="005F21BE" w:rsidRPr="008E012F" w:rsidRDefault="005F21BE" w:rsidP="005F21BE">
      <w:pPr>
        <w:pStyle w:val="31"/>
        <w:ind w:firstLine="709"/>
        <w:rPr>
          <w:sz w:val="24"/>
        </w:rPr>
      </w:pPr>
      <w:r w:rsidRPr="008E012F">
        <w:rPr>
          <w:sz w:val="24"/>
        </w:rPr>
        <w:t xml:space="preserve"> В тексте отчёта необходимо показать участие автора (авторов) в сборе, обработке экспедиционных материалов.</w:t>
      </w:r>
    </w:p>
    <w:p w:rsidR="005F21BE" w:rsidRPr="008E012F" w:rsidRDefault="005F21BE" w:rsidP="005F21BE">
      <w:pPr>
        <w:pStyle w:val="31"/>
        <w:ind w:firstLine="709"/>
        <w:rPr>
          <w:sz w:val="24"/>
        </w:rPr>
      </w:pPr>
      <w:r w:rsidRPr="008E012F">
        <w:rPr>
          <w:sz w:val="24"/>
        </w:rPr>
        <w:t xml:space="preserve">В приложениях необходимо поместить карту-схему изучаемой территории с отметкой населённых пунктов, в которых проводился опрос информаторов,  полный список всех опрошенных информантов с указанием даты и места рождения. </w:t>
      </w:r>
    </w:p>
    <w:p w:rsidR="005F21BE" w:rsidRPr="008E012F" w:rsidRDefault="005F21BE" w:rsidP="005F21BE">
      <w:pPr>
        <w:pStyle w:val="31"/>
        <w:ind w:firstLine="709"/>
        <w:rPr>
          <w:sz w:val="24"/>
        </w:rPr>
      </w:pPr>
      <w:r w:rsidRPr="008E012F">
        <w:rPr>
          <w:sz w:val="24"/>
        </w:rPr>
        <w:t xml:space="preserve">Конкурсная работа, представляемая в номинации </w:t>
      </w:r>
      <w:r w:rsidRPr="008E012F">
        <w:rPr>
          <w:b/>
          <w:sz w:val="24"/>
        </w:rPr>
        <w:t>«Исследовательский проект»</w:t>
      </w:r>
      <w:r w:rsidRPr="008E012F">
        <w:rPr>
          <w:sz w:val="24"/>
        </w:rPr>
        <w:t xml:space="preserve">, должна содержать теоретическую и практическую части. В теоретической части автор выявляет проблему, предлагает практические пути решения. В практической части должен быть описан ход подготовки (изготовления) </w:t>
      </w:r>
      <w:r w:rsidRPr="008E012F">
        <w:rPr>
          <w:i/>
          <w:sz w:val="24"/>
        </w:rPr>
        <w:t>продукта</w:t>
      </w:r>
      <w:r w:rsidRPr="008E012F">
        <w:rPr>
          <w:sz w:val="24"/>
        </w:rPr>
        <w:t xml:space="preserve"> проекта. </w:t>
      </w:r>
    </w:p>
    <w:p w:rsidR="005F21BE" w:rsidRPr="008E012F" w:rsidRDefault="005F21BE" w:rsidP="005F21BE">
      <w:pPr>
        <w:pStyle w:val="31"/>
        <w:ind w:firstLine="709"/>
        <w:rPr>
          <w:sz w:val="24"/>
        </w:rPr>
      </w:pPr>
      <w:r w:rsidRPr="008E012F">
        <w:rPr>
          <w:sz w:val="24"/>
        </w:rPr>
        <w:t xml:space="preserve">При выполнении исследовательского проекта рекомендуется использовать следующий алгоритм действий:  </w:t>
      </w:r>
    </w:p>
    <w:p w:rsidR="005F21BE" w:rsidRPr="008E012F" w:rsidRDefault="005F21BE" w:rsidP="005F21BE">
      <w:pPr>
        <w:pStyle w:val="31"/>
        <w:ind w:firstLine="709"/>
        <w:rPr>
          <w:sz w:val="24"/>
        </w:rPr>
      </w:pPr>
      <w:r w:rsidRPr="008E012F">
        <w:rPr>
          <w:sz w:val="24"/>
        </w:rPr>
        <w:t xml:space="preserve">- постановка проблемы (анализ ситуации, формулирование замысла, темы, цели); </w:t>
      </w:r>
    </w:p>
    <w:p w:rsidR="005F21BE" w:rsidRPr="008E012F" w:rsidRDefault="005F21BE" w:rsidP="005F21BE">
      <w:pPr>
        <w:pStyle w:val="31"/>
        <w:ind w:firstLine="709"/>
        <w:rPr>
          <w:sz w:val="24"/>
        </w:rPr>
      </w:pPr>
      <w:r w:rsidRPr="008E012F">
        <w:rPr>
          <w:sz w:val="24"/>
        </w:rPr>
        <w:t>- проектирование (выдвижение гипотез – путей решения; выбор форм продукта; формулирование задач; планирование деятельности</w:t>
      </w:r>
      <w:r w:rsidRPr="008E012F">
        <w:rPr>
          <w:sz w:val="24"/>
        </w:rPr>
        <w:br/>
        <w:t>(перечень конкретных действий); определение возможных средств решения задач, источников информации;</w:t>
      </w:r>
    </w:p>
    <w:p w:rsidR="005F21BE" w:rsidRPr="008E012F" w:rsidRDefault="005F21BE" w:rsidP="005F21BE">
      <w:pPr>
        <w:pStyle w:val="31"/>
        <w:ind w:firstLine="709"/>
        <w:rPr>
          <w:sz w:val="24"/>
        </w:rPr>
      </w:pPr>
      <w:r w:rsidRPr="008E012F">
        <w:rPr>
          <w:sz w:val="24"/>
        </w:rPr>
        <w:t>- подготовка продукта (поиск, сбор информации, изучение литературных научных и научно-популярных изданий, структурирование информации, изготовление продукта, оформление продукта);</w:t>
      </w:r>
    </w:p>
    <w:p w:rsidR="005F21BE" w:rsidRPr="008E012F" w:rsidRDefault="005F21BE" w:rsidP="005F21BE">
      <w:pPr>
        <w:pStyle w:val="31"/>
        <w:ind w:firstLine="709"/>
        <w:rPr>
          <w:sz w:val="24"/>
        </w:rPr>
      </w:pPr>
      <w:r w:rsidRPr="008E012F">
        <w:rPr>
          <w:sz w:val="24"/>
        </w:rPr>
        <w:t>- самооценка и анализ проектной деятельности.</w:t>
      </w:r>
    </w:p>
    <w:p w:rsidR="005F21BE" w:rsidRPr="008E012F" w:rsidRDefault="005F21BE" w:rsidP="005F21BE">
      <w:pPr>
        <w:pStyle w:val="31"/>
        <w:ind w:firstLine="709"/>
        <w:rPr>
          <w:sz w:val="24"/>
        </w:rPr>
      </w:pPr>
      <w:r w:rsidRPr="008E012F">
        <w:rPr>
          <w:sz w:val="24"/>
        </w:rPr>
        <w:t>Формы продукта могут быть следующими</w:t>
      </w:r>
      <w:r>
        <w:rPr>
          <w:sz w:val="24"/>
        </w:rPr>
        <w:t>: словарь терминов; видеофильм;</w:t>
      </w:r>
      <w:r w:rsidRPr="008E012F">
        <w:rPr>
          <w:sz w:val="24"/>
        </w:rPr>
        <w:t xml:space="preserve"> сборник и т. д. </w:t>
      </w:r>
    </w:p>
    <w:p w:rsidR="005F21BE" w:rsidRPr="008E012F" w:rsidRDefault="005F21BE" w:rsidP="005F21BE">
      <w:pPr>
        <w:pStyle w:val="31"/>
        <w:ind w:firstLine="709"/>
        <w:rPr>
          <w:sz w:val="24"/>
        </w:rPr>
      </w:pPr>
      <w:r w:rsidRPr="008E012F">
        <w:rPr>
          <w:sz w:val="24"/>
        </w:rPr>
        <w:lastRenderedPageBreak/>
        <w:t>При наличии нескольких авторов необходимо отразить вклад каждого автора на всех этапах выполнения проекта.</w:t>
      </w:r>
    </w:p>
    <w:p w:rsidR="005F21BE" w:rsidRPr="008E012F" w:rsidRDefault="005F21BE" w:rsidP="005F21BE">
      <w:pPr>
        <w:pStyle w:val="31"/>
        <w:ind w:firstLine="709"/>
        <w:rPr>
          <w:sz w:val="24"/>
        </w:rPr>
      </w:pPr>
      <w:r w:rsidRPr="008E012F">
        <w:rPr>
          <w:sz w:val="24"/>
        </w:rPr>
        <w:t xml:space="preserve">В номинации </w:t>
      </w:r>
      <w:r w:rsidRPr="008E012F">
        <w:rPr>
          <w:b/>
          <w:sz w:val="24"/>
        </w:rPr>
        <w:t>«Исследовательская работа»</w:t>
      </w:r>
      <w:r w:rsidRPr="008E012F">
        <w:rPr>
          <w:sz w:val="24"/>
        </w:rPr>
        <w:t xml:space="preserve"> авторы представляют собственные исследования в сфере традиционной народной культуры. </w:t>
      </w:r>
      <w:proofErr w:type="gramStart"/>
      <w:r w:rsidRPr="008E012F">
        <w:rPr>
          <w:sz w:val="24"/>
        </w:rPr>
        <w:t xml:space="preserve">Классические подходы к определению содержания исследовательской деятельности  обучающихся, как правило, предполагают, что она должна состоять из следующих этапов: </w:t>
      </w:r>
      <w:proofErr w:type="gramEnd"/>
    </w:p>
    <w:p w:rsidR="005F21BE" w:rsidRPr="008E012F" w:rsidRDefault="005F21BE" w:rsidP="005F21BE">
      <w:pPr>
        <w:pStyle w:val="31"/>
        <w:ind w:firstLine="709"/>
        <w:rPr>
          <w:sz w:val="24"/>
        </w:rPr>
      </w:pPr>
      <w:r w:rsidRPr="008E012F">
        <w:rPr>
          <w:sz w:val="24"/>
        </w:rPr>
        <w:t>- актуализация проблемы (выявление проблемы и определение направления будущего исследования);</w:t>
      </w:r>
    </w:p>
    <w:p w:rsidR="005F21BE" w:rsidRPr="008E012F" w:rsidRDefault="005F21BE" w:rsidP="005F21BE">
      <w:pPr>
        <w:pStyle w:val="31"/>
        <w:ind w:firstLine="709"/>
        <w:rPr>
          <w:sz w:val="24"/>
        </w:rPr>
      </w:pPr>
      <w:r w:rsidRPr="008E012F">
        <w:rPr>
          <w:sz w:val="24"/>
        </w:rPr>
        <w:t xml:space="preserve">- определение сферы исследования (формулировка основных вопросов, ответы на которые предполагается найти); </w:t>
      </w:r>
    </w:p>
    <w:p w:rsidR="005F21BE" w:rsidRPr="008E012F" w:rsidRDefault="005F21BE" w:rsidP="005F21BE">
      <w:pPr>
        <w:pStyle w:val="31"/>
        <w:ind w:firstLine="709"/>
        <w:rPr>
          <w:sz w:val="24"/>
        </w:rPr>
      </w:pPr>
      <w:r w:rsidRPr="008E012F">
        <w:rPr>
          <w:sz w:val="24"/>
        </w:rPr>
        <w:t>- определение объекта и предмета исследования;</w:t>
      </w:r>
    </w:p>
    <w:p w:rsidR="005F21BE" w:rsidRPr="008E012F" w:rsidRDefault="005F21BE" w:rsidP="005F21BE">
      <w:pPr>
        <w:pStyle w:val="31"/>
        <w:ind w:firstLine="709"/>
        <w:rPr>
          <w:sz w:val="24"/>
        </w:rPr>
      </w:pPr>
      <w:r w:rsidRPr="008E012F">
        <w:rPr>
          <w:sz w:val="24"/>
        </w:rPr>
        <w:t>- выработка гипотезы (предположения);</w:t>
      </w:r>
    </w:p>
    <w:p w:rsidR="005F21BE" w:rsidRPr="008E012F" w:rsidRDefault="005F21BE" w:rsidP="005F21BE">
      <w:pPr>
        <w:pStyle w:val="31"/>
        <w:ind w:firstLine="709"/>
        <w:rPr>
          <w:sz w:val="24"/>
        </w:rPr>
      </w:pPr>
      <w:r w:rsidRPr="008E012F">
        <w:rPr>
          <w:sz w:val="24"/>
        </w:rPr>
        <w:t>- формулировка темы исследования (обозначение границ исследования);</w:t>
      </w:r>
    </w:p>
    <w:p w:rsidR="005F21BE" w:rsidRPr="008E012F" w:rsidRDefault="005F21BE" w:rsidP="005F21BE">
      <w:pPr>
        <w:pStyle w:val="31"/>
        <w:ind w:firstLine="709"/>
        <w:rPr>
          <w:sz w:val="24"/>
        </w:rPr>
      </w:pPr>
      <w:r w:rsidRPr="008E012F">
        <w:rPr>
          <w:sz w:val="24"/>
        </w:rPr>
        <w:t>- постановка цели и задач исследования;</w:t>
      </w:r>
    </w:p>
    <w:p w:rsidR="005F21BE" w:rsidRPr="008E012F" w:rsidRDefault="005F21BE" w:rsidP="005F21BE">
      <w:pPr>
        <w:pStyle w:val="31"/>
        <w:ind w:firstLine="709"/>
        <w:rPr>
          <w:sz w:val="24"/>
        </w:rPr>
      </w:pPr>
      <w:r w:rsidRPr="008E012F">
        <w:rPr>
          <w:sz w:val="24"/>
        </w:rPr>
        <w:t>- выявление и систематизация подходов к решению (выбор методов исследования);</w:t>
      </w:r>
    </w:p>
    <w:p w:rsidR="005F21BE" w:rsidRPr="008E012F" w:rsidRDefault="005F21BE" w:rsidP="005F21BE">
      <w:pPr>
        <w:pStyle w:val="31"/>
        <w:ind w:firstLine="709"/>
        <w:rPr>
          <w:sz w:val="24"/>
        </w:rPr>
      </w:pPr>
      <w:r w:rsidRPr="008E012F">
        <w:rPr>
          <w:sz w:val="24"/>
        </w:rPr>
        <w:t>- сбор и обработка информации;</w:t>
      </w:r>
    </w:p>
    <w:p w:rsidR="005F21BE" w:rsidRPr="008E012F" w:rsidRDefault="005F21BE" w:rsidP="005F21BE">
      <w:pPr>
        <w:pStyle w:val="a5"/>
        <w:spacing w:before="0" w:after="0"/>
        <w:ind w:firstLine="720"/>
        <w:jc w:val="both"/>
      </w:pPr>
      <w:r w:rsidRPr="008E012F">
        <w:t>- анализ и обобщение полученных материалов (структурирование полученного материала);</w:t>
      </w:r>
    </w:p>
    <w:p w:rsidR="005F21BE" w:rsidRPr="008E012F" w:rsidRDefault="005F21BE" w:rsidP="005F21BE">
      <w:pPr>
        <w:pStyle w:val="a5"/>
        <w:spacing w:before="0" w:after="0"/>
        <w:ind w:firstLine="720"/>
        <w:jc w:val="both"/>
      </w:pPr>
      <w:r w:rsidRPr="008E012F">
        <w:t>- подготовка текста работы.</w:t>
      </w:r>
    </w:p>
    <w:p w:rsidR="005F21BE" w:rsidRPr="008E012F" w:rsidRDefault="005F21BE" w:rsidP="005F21BE">
      <w:pPr>
        <w:pStyle w:val="a5"/>
        <w:spacing w:before="0" w:after="0"/>
        <w:ind w:firstLine="720"/>
        <w:jc w:val="both"/>
      </w:pPr>
      <w:r w:rsidRPr="008E012F">
        <w:t>Методика исследовательской деятельности многократно описана в методических пособиях, статьях и т. п.  (см. Список литературы для организаторов исследовательской деятельности).</w:t>
      </w:r>
    </w:p>
    <w:p w:rsidR="005F21BE" w:rsidRPr="008E012F" w:rsidRDefault="005F21BE" w:rsidP="005F21BE">
      <w:pPr>
        <w:ind w:firstLine="567"/>
        <w:jc w:val="center"/>
        <w:rPr>
          <w:b/>
        </w:rPr>
      </w:pPr>
    </w:p>
    <w:p w:rsidR="005F21BE" w:rsidRPr="008E012F" w:rsidRDefault="005F21BE" w:rsidP="005F21BE">
      <w:pPr>
        <w:ind w:firstLine="567"/>
        <w:jc w:val="center"/>
        <w:rPr>
          <w:b/>
        </w:rPr>
      </w:pPr>
      <w:r w:rsidRPr="008E012F">
        <w:rPr>
          <w:b/>
        </w:rPr>
        <w:t>Примерная тематика конкурсных работ</w:t>
      </w:r>
    </w:p>
    <w:p w:rsidR="005F21BE" w:rsidRPr="008E012F" w:rsidRDefault="005F21BE" w:rsidP="005F21BE">
      <w:pPr>
        <w:ind w:firstLine="567"/>
        <w:jc w:val="both"/>
      </w:pPr>
    </w:p>
    <w:p w:rsidR="005F21BE" w:rsidRPr="008E012F" w:rsidRDefault="005F21BE" w:rsidP="005F21BE">
      <w:pPr>
        <w:ind w:firstLine="567"/>
        <w:jc w:val="both"/>
      </w:pPr>
      <w:proofErr w:type="gramStart"/>
      <w:r w:rsidRPr="008E012F">
        <w:t>- Календарные праздники местности (Святки, Масленица, обряды Великого поста, Пасха, Троица, престольные праздники и т. д.); сохранившиеся уникальные календарные обряды.</w:t>
      </w:r>
      <w:proofErr w:type="gramEnd"/>
    </w:p>
    <w:p w:rsidR="005F21BE" w:rsidRPr="008E012F" w:rsidRDefault="005F21BE" w:rsidP="005F21BE">
      <w:pPr>
        <w:ind w:firstLine="567"/>
        <w:jc w:val="both"/>
      </w:pPr>
      <w:r w:rsidRPr="008E012F">
        <w:t>- Обряды семейно-бытового цикла (</w:t>
      </w:r>
      <w:proofErr w:type="spellStart"/>
      <w:r w:rsidRPr="008E012F">
        <w:t>родильно-крестильные</w:t>
      </w:r>
      <w:proofErr w:type="spellEnd"/>
      <w:r w:rsidRPr="008E012F">
        <w:t>, свадебные, похоронно-поминальные, рекрутские), их особенности в данной местности; особенности современных семейно-бытовых обрядов.</w:t>
      </w:r>
    </w:p>
    <w:p w:rsidR="005F21BE" w:rsidRPr="008E012F" w:rsidRDefault="005F21BE" w:rsidP="005F21BE">
      <w:pPr>
        <w:ind w:firstLine="567"/>
        <w:jc w:val="both"/>
      </w:pPr>
      <w:r w:rsidRPr="008E012F">
        <w:t xml:space="preserve">- Музыкальный фольклор (лирические песни, календарно-обрядовый фольклор, колыбельные песни; частушки; плясовые песни и т. д.). </w:t>
      </w:r>
    </w:p>
    <w:p w:rsidR="005F21BE" w:rsidRPr="008E012F" w:rsidRDefault="005F21BE" w:rsidP="005F21BE">
      <w:pPr>
        <w:ind w:firstLine="567"/>
        <w:jc w:val="both"/>
      </w:pPr>
      <w:r w:rsidRPr="008E012F">
        <w:t>- Устный фольклор (легенды, сказки, предания, устные рассказы и т. д.).</w:t>
      </w:r>
    </w:p>
    <w:p w:rsidR="005F21BE" w:rsidRPr="008E012F" w:rsidRDefault="005F21BE" w:rsidP="005F21BE">
      <w:pPr>
        <w:ind w:firstLine="567"/>
        <w:jc w:val="both"/>
      </w:pPr>
      <w:r w:rsidRPr="008E012F">
        <w:t>- Народные игры (детские, молодежные и т. д.).</w:t>
      </w:r>
    </w:p>
    <w:p w:rsidR="005F21BE" w:rsidRPr="008E012F" w:rsidRDefault="005F21BE" w:rsidP="005F21BE">
      <w:pPr>
        <w:ind w:firstLine="567"/>
        <w:jc w:val="both"/>
      </w:pPr>
      <w:r w:rsidRPr="008E012F">
        <w:t>- Особенности традиционного домостроительства.</w:t>
      </w:r>
    </w:p>
    <w:p w:rsidR="005F21BE" w:rsidRPr="008E012F" w:rsidRDefault="005F21BE" w:rsidP="005F21BE">
      <w:pPr>
        <w:ind w:firstLine="567"/>
        <w:jc w:val="both"/>
      </w:pPr>
      <w:proofErr w:type="gramStart"/>
      <w:r w:rsidRPr="008E012F">
        <w:t>- Традиционная одежда (мужской, женский, детский комплексы одежды, одежда стариков, праздничная, будничная, обрядовая).</w:t>
      </w:r>
      <w:proofErr w:type="gramEnd"/>
    </w:p>
    <w:p w:rsidR="005F21BE" w:rsidRPr="008E012F" w:rsidRDefault="005F21BE" w:rsidP="005F21BE">
      <w:pPr>
        <w:ind w:firstLine="567"/>
        <w:jc w:val="both"/>
      </w:pPr>
      <w:r w:rsidRPr="008E012F">
        <w:t>- Народная кухня данной (кухня буден, праздников, обрядовая; традиции застолья).</w:t>
      </w:r>
    </w:p>
    <w:p w:rsidR="005F21BE" w:rsidRPr="008E012F" w:rsidRDefault="005F21BE" w:rsidP="005F21BE">
      <w:pPr>
        <w:ind w:firstLine="567"/>
        <w:jc w:val="both"/>
      </w:pPr>
      <w:r w:rsidRPr="008E012F">
        <w:t>- Традиционные ремесла и промыслы местности.</w:t>
      </w:r>
    </w:p>
    <w:p w:rsidR="005F21BE" w:rsidRPr="008E012F" w:rsidRDefault="005F21BE" w:rsidP="005F21BE">
      <w:pPr>
        <w:ind w:firstLine="567"/>
        <w:jc w:val="both"/>
      </w:pPr>
      <w:r w:rsidRPr="008E012F">
        <w:t>- Народные верования.</w:t>
      </w:r>
    </w:p>
    <w:p w:rsidR="005F21BE" w:rsidRPr="008E012F" w:rsidRDefault="005F21BE" w:rsidP="005F21BE">
      <w:pPr>
        <w:ind w:firstLine="567"/>
        <w:jc w:val="both"/>
      </w:pPr>
      <w:r w:rsidRPr="008E012F">
        <w:t>- Народное православие (общие представления о вере, о Боге, святых, ангелах и т. п.;  народные духовные стихи).</w:t>
      </w:r>
    </w:p>
    <w:p w:rsidR="005F21BE" w:rsidRPr="008E012F" w:rsidRDefault="005F21BE" w:rsidP="005F21BE">
      <w:pPr>
        <w:ind w:firstLine="567"/>
        <w:jc w:val="both"/>
      </w:pPr>
      <w:r w:rsidRPr="008E012F">
        <w:t>- Народная медицина.</w:t>
      </w:r>
    </w:p>
    <w:p w:rsidR="005F21BE" w:rsidRPr="008E012F" w:rsidRDefault="005F21BE" w:rsidP="005F21BE">
      <w:pPr>
        <w:ind w:firstLine="567"/>
        <w:jc w:val="both"/>
      </w:pPr>
      <w:r w:rsidRPr="008E012F">
        <w:t>- Скотоводческие и пастушеские обряды и др.</w:t>
      </w:r>
    </w:p>
    <w:p w:rsidR="005F21BE" w:rsidRPr="008E012F" w:rsidRDefault="005F21BE" w:rsidP="005F21BE">
      <w:pPr>
        <w:ind w:firstLine="567"/>
        <w:jc w:val="both"/>
      </w:pPr>
      <w:r w:rsidRPr="008E012F">
        <w:t>К рассмотрению принимаются работы, исследующие явления и факты современного бытования фольклора (например, календарные традиции в современной деревне; современное состояние семейной обрядности; современная детская субкультура; современная армейская культура и т.п.)</w:t>
      </w:r>
    </w:p>
    <w:p w:rsidR="005F21BE" w:rsidRPr="008E012F" w:rsidRDefault="005F21BE" w:rsidP="005F21BE">
      <w:pPr>
        <w:ind w:firstLine="567"/>
        <w:jc w:val="center"/>
        <w:rPr>
          <w:b/>
          <w:i/>
        </w:rPr>
      </w:pPr>
    </w:p>
    <w:p w:rsidR="005F21BE" w:rsidRDefault="005F21BE" w:rsidP="005F21BE">
      <w:pPr>
        <w:ind w:firstLine="720"/>
        <w:jc w:val="center"/>
        <w:rPr>
          <w:b/>
        </w:rPr>
        <w:sectPr w:rsidR="005F21BE" w:rsidSect="001059A1">
          <w:pgSz w:w="11906" w:h="16838"/>
          <w:pgMar w:top="709" w:right="851" w:bottom="1134" w:left="1134" w:header="720" w:footer="720" w:gutter="0"/>
          <w:cols w:space="720"/>
          <w:docGrid w:linePitch="360"/>
        </w:sectPr>
      </w:pPr>
    </w:p>
    <w:p w:rsidR="005F21BE" w:rsidRPr="008E012F" w:rsidRDefault="005F21BE" w:rsidP="005F21BE">
      <w:pPr>
        <w:ind w:left="-567" w:firstLine="720"/>
        <w:jc w:val="center"/>
        <w:rPr>
          <w:b/>
        </w:rPr>
      </w:pPr>
      <w:r w:rsidRPr="008E012F">
        <w:rPr>
          <w:b/>
        </w:rPr>
        <w:lastRenderedPageBreak/>
        <w:t xml:space="preserve">Список литературы для организаторов </w:t>
      </w:r>
    </w:p>
    <w:p w:rsidR="005F21BE" w:rsidRPr="008E012F" w:rsidRDefault="005F21BE" w:rsidP="005F21BE">
      <w:pPr>
        <w:ind w:left="-567" w:firstLine="720"/>
        <w:jc w:val="center"/>
        <w:rPr>
          <w:b/>
        </w:rPr>
      </w:pPr>
      <w:r w:rsidRPr="008E012F">
        <w:rPr>
          <w:b/>
        </w:rPr>
        <w:t>исследовательской деятельности</w:t>
      </w:r>
    </w:p>
    <w:p w:rsidR="005F21BE" w:rsidRPr="008E012F" w:rsidRDefault="005F21BE" w:rsidP="005F21BE">
      <w:pPr>
        <w:ind w:left="-567" w:firstLine="720"/>
        <w:jc w:val="center"/>
        <w:rPr>
          <w:b/>
          <w:i/>
        </w:rPr>
      </w:pPr>
    </w:p>
    <w:p w:rsidR="005F21BE" w:rsidRPr="008E012F" w:rsidRDefault="005F21BE" w:rsidP="005F21BE">
      <w:pPr>
        <w:autoSpaceDE w:val="0"/>
        <w:ind w:left="-567" w:firstLine="720"/>
        <w:jc w:val="both"/>
      </w:pPr>
      <w:proofErr w:type="spellStart"/>
      <w:r w:rsidRPr="008E012F">
        <w:t>Далингер</w:t>
      </w:r>
      <w:proofErr w:type="spellEnd"/>
      <w:r w:rsidRPr="008E012F">
        <w:t xml:space="preserve"> В. А. Содержание и организация УИД  учащихся // Исследовательский подход в образовании: от теории к практике: Научно-методический сборник в двух томах</w:t>
      </w:r>
      <w:proofErr w:type="gramStart"/>
      <w:r w:rsidRPr="008E012F">
        <w:t xml:space="preserve"> / П</w:t>
      </w:r>
      <w:proofErr w:type="gramEnd"/>
      <w:r w:rsidRPr="008E012F">
        <w:t xml:space="preserve">од общей редакцией А. С. Обухова. Т.1: Теория и методика. – М.: Общероссийское общественное Движение творческих педагогов «Исследователь», 2009. </w:t>
      </w:r>
    </w:p>
    <w:p w:rsidR="005F21BE" w:rsidRPr="008E012F" w:rsidRDefault="005F21BE" w:rsidP="005F21BE">
      <w:pPr>
        <w:autoSpaceDE w:val="0"/>
        <w:ind w:left="-567" w:firstLine="720"/>
        <w:jc w:val="both"/>
      </w:pPr>
      <w:proofErr w:type="spellStart"/>
      <w:r w:rsidRPr="008E012F">
        <w:t>Жильцова</w:t>
      </w:r>
      <w:proofErr w:type="spellEnd"/>
      <w:r w:rsidRPr="008E012F">
        <w:t xml:space="preserve"> О. А., Кузнецова Е. В., Пшеничная Г.Ф. Возможности организации проектно-исследовательской деятельности учащихся в средней школе //Школьные технологии. – 2008. - № 6. </w:t>
      </w:r>
    </w:p>
    <w:p w:rsidR="005F21BE" w:rsidRPr="008E012F" w:rsidRDefault="005F21BE" w:rsidP="005F21BE">
      <w:pPr>
        <w:autoSpaceDE w:val="0"/>
        <w:ind w:left="-567" w:firstLine="720"/>
        <w:jc w:val="both"/>
      </w:pPr>
      <w:r w:rsidRPr="008E012F">
        <w:t xml:space="preserve">Зайцева Е. И. Система работы НОУ. Актуальные проблемы работы учителя с одарёнными детьми //Одарённый ребёнок. – 2010. - № 1. </w:t>
      </w:r>
    </w:p>
    <w:p w:rsidR="005F21BE" w:rsidRPr="008E012F" w:rsidRDefault="005F21BE" w:rsidP="005F21BE">
      <w:pPr>
        <w:autoSpaceDE w:val="0"/>
        <w:ind w:left="-567" w:firstLine="720"/>
        <w:jc w:val="both"/>
      </w:pPr>
      <w:proofErr w:type="spellStart"/>
      <w:r w:rsidRPr="008E012F">
        <w:t>Масюкова</w:t>
      </w:r>
      <w:proofErr w:type="spellEnd"/>
      <w:r w:rsidRPr="008E012F">
        <w:t xml:space="preserve"> Н. А. Культура личности субъекта исследовательской деятельности // Педагогика. – 2008. - № 1. </w:t>
      </w:r>
    </w:p>
    <w:p w:rsidR="005F21BE" w:rsidRPr="008E012F" w:rsidRDefault="005F21BE" w:rsidP="005F21BE">
      <w:pPr>
        <w:autoSpaceDE w:val="0"/>
        <w:ind w:left="-567" w:firstLine="720"/>
        <w:jc w:val="both"/>
      </w:pPr>
      <w:proofErr w:type="spellStart"/>
      <w:r w:rsidRPr="008E012F">
        <w:t>Меренкова</w:t>
      </w:r>
      <w:proofErr w:type="spellEnd"/>
      <w:r w:rsidRPr="008E012F">
        <w:t xml:space="preserve"> О.Ю. Научно-исследовательская работа в школе: в помощь учителю, классному руководителю. Методическое пособие. – М.: УЦ Перспектива, 2011.; </w:t>
      </w:r>
    </w:p>
    <w:p w:rsidR="005F21BE" w:rsidRPr="008E012F" w:rsidRDefault="005F21BE" w:rsidP="005F21BE">
      <w:pPr>
        <w:autoSpaceDE w:val="0"/>
        <w:ind w:left="-567" w:firstLine="720"/>
        <w:jc w:val="both"/>
      </w:pPr>
      <w:r w:rsidRPr="008E012F">
        <w:t>Методики исследовательской деятельности учащихся в области гуманитарных наук</w:t>
      </w:r>
      <w:proofErr w:type="gramStart"/>
      <w:r w:rsidRPr="008E012F">
        <w:t xml:space="preserve"> / Р</w:t>
      </w:r>
      <w:proofErr w:type="gramEnd"/>
      <w:r w:rsidRPr="008E012F">
        <w:t>ед.-сост. А. С. Обухов. – 2-е изд., М.: Журнал «Исследователь/</w:t>
      </w:r>
      <w:r w:rsidRPr="008E012F">
        <w:rPr>
          <w:lang w:val="en-US"/>
        </w:rPr>
        <w:t>Researcher</w:t>
      </w:r>
      <w:r w:rsidRPr="008E012F">
        <w:t>», 2009.</w:t>
      </w:r>
    </w:p>
    <w:p w:rsidR="005F21BE" w:rsidRPr="008E012F" w:rsidRDefault="005F21BE" w:rsidP="005F21BE">
      <w:pPr>
        <w:autoSpaceDE w:val="0"/>
        <w:ind w:left="-567" w:firstLine="720"/>
        <w:jc w:val="both"/>
      </w:pPr>
      <w:r w:rsidRPr="008E012F">
        <w:t>Организация исследовательской деятельности учащихся и студентов в образовательном учреждении: Материалы первой региональной заочной научно-практической конференции и методического семинара / Сост. А.А.Огарков / Под общ</w:t>
      </w:r>
      <w:proofErr w:type="gramStart"/>
      <w:r w:rsidRPr="008E012F">
        <w:t>.</w:t>
      </w:r>
      <w:proofErr w:type="gramEnd"/>
      <w:r w:rsidRPr="008E012F">
        <w:t xml:space="preserve"> </w:t>
      </w:r>
      <w:proofErr w:type="gramStart"/>
      <w:r w:rsidRPr="008E012F">
        <w:t>р</w:t>
      </w:r>
      <w:proofErr w:type="gramEnd"/>
      <w:r w:rsidRPr="008E012F">
        <w:t xml:space="preserve">ед. </w:t>
      </w:r>
      <w:proofErr w:type="spellStart"/>
      <w:r w:rsidRPr="008E012F">
        <w:t>Л.А.Коробейниковой</w:t>
      </w:r>
      <w:proofErr w:type="spellEnd"/>
      <w:r w:rsidRPr="008E012F">
        <w:t>. – Вологда, 2007.</w:t>
      </w:r>
    </w:p>
    <w:p w:rsidR="005F21BE" w:rsidRPr="008E012F" w:rsidRDefault="005F21BE" w:rsidP="005F21BE">
      <w:pPr>
        <w:autoSpaceDE w:val="0"/>
        <w:ind w:left="-567" w:firstLine="720"/>
        <w:jc w:val="both"/>
      </w:pPr>
      <w:r w:rsidRPr="008E012F">
        <w:t>Леонтович А. В. Исследовательская деятельность учащихся как образовательная технология // Исследовательская деятельность учащихся. Сборник статей – Москва, 2003.</w:t>
      </w:r>
    </w:p>
    <w:p w:rsidR="005F21BE" w:rsidRPr="008E012F" w:rsidRDefault="005F21BE" w:rsidP="005F21BE">
      <w:pPr>
        <w:autoSpaceDE w:val="0"/>
        <w:ind w:left="-567" w:firstLine="720"/>
        <w:jc w:val="both"/>
        <w:rPr>
          <w:shd w:val="clear" w:color="auto" w:fill="FF9900"/>
        </w:rPr>
      </w:pPr>
      <w:r w:rsidRPr="008E012F">
        <w:t xml:space="preserve">Леонтович А. В., </w:t>
      </w:r>
      <w:proofErr w:type="spellStart"/>
      <w:r w:rsidRPr="008E012F">
        <w:t>Саввичев</w:t>
      </w:r>
      <w:proofErr w:type="spellEnd"/>
      <w:r w:rsidRPr="008E012F">
        <w:t xml:space="preserve"> А. С. Исследовательская и проектная работа школьников. 5-11 классы / Под ред. А. В. Леонтовича. – Москва, </w:t>
      </w:r>
      <w:smartTag w:uri="urn:schemas-microsoft-com:office:smarttags" w:element="metricconverter">
        <w:smartTagPr>
          <w:attr w:name="ProductID" w:val="2014 г"/>
        </w:smartTagPr>
        <w:r w:rsidRPr="008E012F">
          <w:t>2014 г</w:t>
        </w:r>
      </w:smartTag>
      <w:r w:rsidRPr="008E012F">
        <w:t xml:space="preserve">. </w:t>
      </w:r>
    </w:p>
    <w:p w:rsidR="005F21BE" w:rsidRPr="008E012F" w:rsidRDefault="005F21BE" w:rsidP="005F21BE">
      <w:pPr>
        <w:autoSpaceDE w:val="0"/>
        <w:ind w:left="-567" w:firstLine="720"/>
        <w:jc w:val="both"/>
      </w:pPr>
      <w:r w:rsidRPr="008E012F">
        <w:t xml:space="preserve">Леонтович А. В., </w:t>
      </w:r>
      <w:proofErr w:type="spellStart"/>
      <w:r w:rsidRPr="008E012F">
        <w:t>Саввичев</w:t>
      </w:r>
      <w:proofErr w:type="spellEnd"/>
      <w:r w:rsidRPr="008E012F">
        <w:t xml:space="preserve"> А. С. Учащиеся как исследователи (как эффективно руководить самостоятельной исследовательской работой школьников?). Методическое пособие для преподавателей (тренеров) системы РКЦ-ММЦ проекта ИСО. – Москва, </w:t>
      </w:r>
      <w:smartTag w:uri="urn:schemas-microsoft-com:office:smarttags" w:element="metricconverter">
        <w:smartTagPr>
          <w:attr w:name="ProductID" w:val="2007 г"/>
        </w:smartTagPr>
        <w:r w:rsidRPr="008E012F">
          <w:t>2007 г</w:t>
        </w:r>
      </w:smartTag>
      <w:r w:rsidRPr="008E012F">
        <w:t>.</w:t>
      </w:r>
    </w:p>
    <w:p w:rsidR="005F21BE" w:rsidRPr="008E012F" w:rsidRDefault="005F21BE" w:rsidP="005F21BE">
      <w:pPr>
        <w:autoSpaceDE w:val="0"/>
        <w:ind w:firstLine="720"/>
        <w:jc w:val="both"/>
      </w:pPr>
    </w:p>
    <w:p w:rsidR="005F21BE" w:rsidRPr="008E012F" w:rsidRDefault="005F21BE" w:rsidP="005F21BE">
      <w:pPr>
        <w:jc w:val="right"/>
      </w:pPr>
    </w:p>
    <w:p w:rsidR="005F21BE" w:rsidRPr="008E012F" w:rsidRDefault="005F21BE" w:rsidP="005F21BE">
      <w:pPr>
        <w:jc w:val="right"/>
      </w:pPr>
    </w:p>
    <w:p w:rsidR="00003C08" w:rsidRDefault="00003C08"/>
    <w:p w:rsidR="005F21BE" w:rsidRDefault="005F21BE"/>
    <w:sectPr w:rsidR="005F21BE" w:rsidSect="005F21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531D1"/>
    <w:multiLevelType w:val="hybridMultilevel"/>
    <w:tmpl w:val="BDAE3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21BE"/>
    <w:rsid w:val="00003C08"/>
    <w:rsid w:val="005F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F21BE"/>
    <w:pPr>
      <w:keepNext/>
      <w:numPr>
        <w:numId w:val="1"/>
      </w:numPr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5F21BE"/>
    <w:pPr>
      <w:keepNext/>
      <w:numPr>
        <w:ilvl w:val="1"/>
        <w:numId w:val="1"/>
      </w:numPr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5F21BE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5F21BE"/>
    <w:pPr>
      <w:keepNext/>
      <w:numPr>
        <w:ilvl w:val="3"/>
        <w:numId w:val="1"/>
      </w:numPr>
      <w:ind w:left="0" w:firstLine="567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5F21BE"/>
    <w:pPr>
      <w:keepNext/>
      <w:numPr>
        <w:ilvl w:val="4"/>
        <w:numId w:val="1"/>
      </w:numPr>
      <w:jc w:val="right"/>
      <w:outlineLvl w:val="4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1B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5F21B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F21B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5F21B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F21B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Body Text Indent"/>
    <w:basedOn w:val="a"/>
    <w:link w:val="a4"/>
    <w:rsid w:val="005F21BE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F21B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5F21BE"/>
    <w:pPr>
      <w:ind w:firstLine="567"/>
    </w:pPr>
    <w:rPr>
      <w:sz w:val="28"/>
    </w:rPr>
  </w:style>
  <w:style w:type="paragraph" w:customStyle="1" w:styleId="31">
    <w:name w:val="Основной текст с отступом 31"/>
    <w:basedOn w:val="a"/>
    <w:rsid w:val="005F21BE"/>
    <w:pPr>
      <w:ind w:firstLine="540"/>
      <w:jc w:val="both"/>
    </w:pPr>
    <w:rPr>
      <w:sz w:val="28"/>
    </w:rPr>
  </w:style>
  <w:style w:type="paragraph" w:styleId="a5">
    <w:name w:val="Normal (Web)"/>
    <w:basedOn w:val="a"/>
    <w:rsid w:val="005F21BE"/>
    <w:pPr>
      <w:spacing w:before="150" w:after="225"/>
    </w:pPr>
  </w:style>
  <w:style w:type="paragraph" w:styleId="32">
    <w:name w:val="Body Text 3"/>
    <w:basedOn w:val="a"/>
    <w:link w:val="33"/>
    <w:rsid w:val="005F21B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F21B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6">
    <w:name w:val="List Paragraph"/>
    <w:basedOn w:val="a"/>
    <w:qFormat/>
    <w:rsid w:val="005F21BE"/>
    <w:pPr>
      <w:suppressAutoHyphens w:val="0"/>
      <w:spacing w:after="200" w:line="276" w:lineRule="auto"/>
      <w:ind w:left="720"/>
      <w:contextualSpacing/>
      <w:jc w:val="both"/>
    </w:pPr>
    <w:rPr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2616</Words>
  <Characters>14912</Characters>
  <Application>Microsoft Office Word</Application>
  <DocSecurity>0</DocSecurity>
  <Lines>124</Lines>
  <Paragraphs>34</Paragraphs>
  <ScaleCrop>false</ScaleCrop>
  <Company>Microsoft</Company>
  <LinksUpToDate>false</LinksUpToDate>
  <CharactersWithSpaces>17494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2017-12-20T07:26:00Z</dcterms:created>
  <dcterms:modified xsi:type="dcterms:W3CDTF">2017-12-20T07:30:00Z</dcterms:modified>
</cp:coreProperties>
</file>